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eastAsia="方正小标宋简体"/>
          <w:sz w:val="44"/>
          <w:szCs w:val="44"/>
        </w:rPr>
      </w:pPr>
    </w:p>
    <w:p>
      <w:pPr>
        <w:jc w:val="center"/>
        <w:rPr>
          <w:rFonts w:ascii="方正小标宋_GBK" w:hAnsi="方正小标宋简体" w:eastAsia="方正小标宋_GBK" w:cs="方正小标宋简体"/>
          <w:sz w:val="40"/>
          <w:szCs w:val="40"/>
        </w:rPr>
      </w:pPr>
      <w:bookmarkStart w:id="2" w:name="_GoBack"/>
      <w:bookmarkEnd w:id="2"/>
      <w:r>
        <w:rPr>
          <w:rFonts w:hint="eastAsia" w:ascii="方正小标宋_GBK" w:hAnsi="方正小标宋简体" w:eastAsia="方正小标宋_GBK" w:cs="方正小标宋简体"/>
          <w:sz w:val="40"/>
          <w:szCs w:val="40"/>
        </w:rPr>
        <w:t>三明市农村村民住宅规划建设管理规定</w:t>
      </w:r>
    </w:p>
    <w:p>
      <w:pPr>
        <w:rPr>
          <w:rFonts w:ascii="仿宋_GB2312" w:hAnsi="仿宋_GB2312" w:eastAsia="仿宋_GB2312" w:cs="仿宋_GB2312"/>
        </w:rPr>
      </w:pPr>
    </w:p>
    <w:p>
      <w:pPr>
        <w:spacing w:line="620" w:lineRule="exact"/>
        <w:ind w:firstLine="640" w:firstLineChars="200"/>
        <w:rPr>
          <w:rFonts w:ascii="黑体" w:hAnsi="黑体" w:eastAsia="黑体" w:cs="黑体"/>
        </w:rPr>
      </w:pPr>
      <w:r>
        <w:rPr>
          <w:rFonts w:hint="eastAsia" w:ascii="黑体" w:hAnsi="黑体" w:eastAsia="黑体" w:cs="黑体"/>
        </w:rPr>
        <w:t>第一章  总则</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第一条  为了加强我市农村村民（以下简称村民）住宅规划建设管理，根据《中华人民共和国城乡规划法》、《中华人民共和国土地管理法》、</w:t>
      </w:r>
      <w:r>
        <w:rPr>
          <w:rFonts w:hint="eastAsia" w:ascii="仿宋_GB2312" w:hAnsi="仿宋_GB2312" w:eastAsia="仿宋_GB2312" w:cs="仿宋_GB2312"/>
          <w:szCs w:val="32"/>
        </w:rPr>
        <w:t>《福建省违法建设处置若干规定》、《福建省农村村民住宅建设管理办法》等</w:t>
      </w:r>
      <w:r>
        <w:rPr>
          <w:rFonts w:hint="eastAsia" w:ascii="仿宋_GB2312" w:hAnsi="仿宋_GB2312" w:eastAsia="仿宋_GB2312" w:cs="仿宋_GB2312"/>
        </w:rPr>
        <w:t>有关法律、法规、规章规定</w:t>
      </w:r>
      <w:r>
        <w:rPr>
          <w:rFonts w:hint="eastAsia" w:ascii="仿宋_GB2312" w:hAnsi="仿宋_GB2312" w:eastAsia="仿宋_GB2312" w:cs="仿宋_GB2312"/>
          <w:szCs w:val="32"/>
        </w:rPr>
        <w:t>和《福建省人民政府办公厅转发省住建厅省自然资源厅省农业厅关于切实改进农房建设管理确保安全质量的若干意见的通知》精神</w:t>
      </w:r>
      <w:r>
        <w:rPr>
          <w:rFonts w:hint="eastAsia" w:ascii="仿宋_GB2312" w:hAnsi="仿宋_GB2312" w:eastAsia="仿宋_GB2312" w:cs="仿宋_GB2312"/>
        </w:rPr>
        <w:t>，结合三明地区实际，制定本规定。</w:t>
      </w:r>
    </w:p>
    <w:p>
      <w:pPr>
        <w:spacing w:line="620" w:lineRule="exact"/>
        <w:ind w:firstLine="640" w:firstLineChars="200"/>
        <w:rPr>
          <w:rFonts w:ascii="仿宋_GB2312" w:hAnsi="仿宋_GB2312" w:eastAsia="仿宋_GB2312" w:cs="仿宋_GB2312"/>
        </w:rPr>
      </w:pPr>
      <w:r>
        <w:rPr>
          <w:rFonts w:ascii="仿宋_GB2312" w:hAnsi="仿宋_GB2312" w:eastAsia="仿宋_GB2312" w:cs="仿宋_GB2312"/>
        </w:rPr>
        <w:t>第二条</w:t>
      </w:r>
      <w:r>
        <w:rPr>
          <w:rFonts w:hint="eastAsia" w:ascii="仿宋_GB2312" w:hAnsi="仿宋_GB2312" w:eastAsia="仿宋_GB2312" w:cs="仿宋_GB2312"/>
        </w:rPr>
        <w:t xml:space="preserve">  </w:t>
      </w:r>
      <w:r>
        <w:rPr>
          <w:rFonts w:ascii="仿宋_GB2312" w:hAnsi="仿宋_GB2312" w:eastAsia="仿宋_GB2312" w:cs="仿宋_GB2312"/>
        </w:rPr>
        <w:t>本</w:t>
      </w:r>
      <w:r>
        <w:rPr>
          <w:rFonts w:hint="eastAsia" w:ascii="仿宋_GB2312" w:hAnsi="仿宋_GB2312" w:eastAsia="仿宋_GB2312" w:cs="仿宋_GB2312"/>
        </w:rPr>
        <w:t>市</w:t>
      </w:r>
      <w:r>
        <w:rPr>
          <w:rFonts w:ascii="仿宋_GB2312" w:hAnsi="仿宋_GB2312" w:eastAsia="仿宋_GB2312" w:cs="仿宋_GB2312"/>
        </w:rPr>
        <w:t>行政区域内</w:t>
      </w:r>
      <w:r>
        <w:rPr>
          <w:rFonts w:hint="eastAsia" w:ascii="仿宋_GB2312" w:hAnsi="仿宋_GB2312" w:eastAsia="仿宋_GB2312" w:cs="仿宋_GB2312"/>
        </w:rPr>
        <w:t>村庄</w:t>
      </w:r>
      <w:r>
        <w:rPr>
          <w:rFonts w:ascii="仿宋_GB2312" w:hAnsi="仿宋_GB2312" w:eastAsia="仿宋_GB2312" w:cs="仿宋_GB2312"/>
        </w:rPr>
        <w:t>（不含镇</w:t>
      </w:r>
      <w:r>
        <w:rPr>
          <w:rFonts w:hint="eastAsia" w:ascii="仿宋_GB2312" w:hAnsi="仿宋_GB2312" w:eastAsia="仿宋_GB2312" w:cs="仿宋_GB2312"/>
        </w:rPr>
        <w:t>规划区范围内的</w:t>
      </w:r>
      <w:r>
        <w:rPr>
          <w:rFonts w:ascii="仿宋_GB2312" w:hAnsi="仿宋_GB2312" w:eastAsia="仿宋_GB2312" w:cs="仿宋_GB2312"/>
        </w:rPr>
        <w:t>村庄）农村集体土地上村民新建、扩建、改建个人住宅（以下统称村民建房）及其管理</w:t>
      </w:r>
      <w:r>
        <w:rPr>
          <w:rFonts w:hint="eastAsia" w:ascii="仿宋_GB2312" w:hAnsi="仿宋_GB2312" w:eastAsia="仿宋_GB2312" w:cs="仿宋_GB2312"/>
        </w:rPr>
        <w:t>（含已建个人住宅的整治）</w:t>
      </w:r>
      <w:r>
        <w:rPr>
          <w:rFonts w:ascii="仿宋_GB2312" w:hAnsi="仿宋_GB2312" w:eastAsia="仿宋_GB2312" w:cs="仿宋_GB2312"/>
        </w:rPr>
        <w:t>，适用本</w:t>
      </w:r>
      <w:r>
        <w:rPr>
          <w:rFonts w:hint="eastAsia" w:ascii="仿宋_GB2312" w:hAnsi="仿宋_GB2312" w:eastAsia="仿宋_GB2312" w:cs="仿宋_GB2312"/>
        </w:rPr>
        <w:t>规定</w:t>
      </w:r>
      <w:r>
        <w:rPr>
          <w:rFonts w:ascii="仿宋_GB2312" w:hAnsi="仿宋_GB2312" w:eastAsia="仿宋_GB2312" w:cs="仿宋_GB2312"/>
        </w:rPr>
        <w:t>。</w:t>
      </w:r>
    </w:p>
    <w:p>
      <w:pPr>
        <w:spacing w:line="620" w:lineRule="exact"/>
        <w:ind w:firstLine="640" w:firstLineChars="200"/>
        <w:rPr>
          <w:rFonts w:ascii="黑体" w:hAnsi="黑体" w:eastAsia="黑体" w:cs="黑体"/>
        </w:rPr>
      </w:pPr>
      <w:r>
        <w:rPr>
          <w:rFonts w:hint="eastAsia" w:ascii="黑体" w:hAnsi="黑体" w:eastAsia="黑体" w:cs="黑体"/>
        </w:rPr>
        <w:t>第二章  管理体制</w:t>
      </w:r>
    </w:p>
    <w:p>
      <w:pPr>
        <w:spacing w:line="620" w:lineRule="exact"/>
        <w:ind w:firstLine="640" w:firstLineChars="200"/>
        <w:rPr>
          <w:rFonts w:ascii="仿宋_GB2312" w:hAnsi="仿宋_GB2312" w:eastAsia="仿宋_GB2312" w:cs="仿宋_GB2312"/>
        </w:rPr>
      </w:pPr>
      <w:r>
        <w:rPr>
          <w:rFonts w:ascii="仿宋_GB2312" w:hAnsi="仿宋_GB2312" w:eastAsia="仿宋_GB2312" w:cs="仿宋_GB2312"/>
        </w:rPr>
        <w:t>第</w:t>
      </w:r>
      <w:r>
        <w:rPr>
          <w:rFonts w:hint="eastAsia" w:ascii="仿宋_GB2312" w:hAnsi="仿宋_GB2312" w:eastAsia="仿宋_GB2312" w:cs="仿宋_GB2312"/>
        </w:rPr>
        <w:t>三条  乡、镇人民政府负责本行政区域内村民建房《</w:t>
      </w:r>
      <w:r>
        <w:rPr>
          <w:rFonts w:ascii="仿宋_GB2312" w:hAnsi="仿宋_GB2312" w:eastAsia="仿宋_GB2312" w:cs="仿宋_GB2312"/>
        </w:rPr>
        <w:t>乡村规划建设许可证</w:t>
      </w:r>
      <w:r>
        <w:rPr>
          <w:rFonts w:hint="eastAsia" w:ascii="仿宋_GB2312" w:hAnsi="仿宋_GB2312" w:eastAsia="仿宋_GB2312" w:cs="仿宋_GB2312"/>
        </w:rPr>
        <w:t>》</w:t>
      </w:r>
      <w:r>
        <w:rPr>
          <w:rFonts w:ascii="仿宋_GB2312" w:hAnsi="仿宋_GB2312" w:eastAsia="仿宋_GB2312" w:cs="仿宋_GB2312"/>
        </w:rPr>
        <w:t>审批</w:t>
      </w:r>
      <w:r>
        <w:rPr>
          <w:rFonts w:hint="eastAsia" w:ascii="仿宋_GB2312" w:hAnsi="仿宋_GB2312" w:eastAsia="仿宋_GB2312" w:cs="仿宋_GB2312"/>
        </w:rPr>
        <w:t>工作。</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村民建房</w:t>
      </w:r>
      <w:r>
        <w:rPr>
          <w:rFonts w:ascii="仿宋_GB2312" w:hAnsi="仿宋_GB2312" w:eastAsia="仿宋_GB2312" w:cs="仿宋_GB2312"/>
        </w:rPr>
        <w:t>宅基地审批手续</w:t>
      </w:r>
      <w:r>
        <w:rPr>
          <w:rFonts w:hint="eastAsia" w:ascii="仿宋_GB2312" w:hAnsi="仿宋_GB2312" w:eastAsia="仿宋_GB2312" w:cs="仿宋_GB2312"/>
        </w:rPr>
        <w:t>，</w:t>
      </w:r>
      <w:r>
        <w:rPr>
          <w:rFonts w:ascii="仿宋_GB2312" w:hAnsi="仿宋_GB2312" w:eastAsia="仿宋_GB2312" w:cs="仿宋_GB2312"/>
        </w:rPr>
        <w:t>由县</w:t>
      </w:r>
      <w:r>
        <w:rPr>
          <w:rFonts w:hint="eastAsia" w:ascii="仿宋_GB2312" w:hAnsi="仿宋_GB2312" w:eastAsia="仿宋_GB2312" w:cs="仿宋_GB2312"/>
        </w:rPr>
        <w:t>（市、区）人民政府</w:t>
      </w:r>
      <w:r>
        <w:rPr>
          <w:rFonts w:ascii="仿宋_GB2312" w:hAnsi="仿宋_GB2312" w:eastAsia="仿宋_GB2312" w:cs="仿宋_GB2312"/>
        </w:rPr>
        <w:t>采用委托章的形式，委托乡、镇人民政府审批。</w:t>
      </w:r>
    </w:p>
    <w:p>
      <w:pPr>
        <w:spacing w:line="620" w:lineRule="exact"/>
        <w:ind w:firstLine="640" w:firstLineChars="200"/>
        <w:rPr>
          <w:rFonts w:ascii="仿宋_GB2312" w:eastAsia="仿宋_GB2312"/>
          <w:szCs w:val="32"/>
        </w:rPr>
      </w:pPr>
      <w:r>
        <w:rPr>
          <w:rFonts w:hint="eastAsia" w:ascii="仿宋_GB2312" w:hAnsi="仿宋_GB2312" w:eastAsia="仿宋_GB2312" w:cs="仿宋_GB2312"/>
        </w:rPr>
        <w:t>第四条  乡、镇人民政府应当成立</w:t>
      </w:r>
      <w:r>
        <w:rPr>
          <w:rFonts w:hint="eastAsia" w:ascii="仿宋_GB2312" w:eastAsia="仿宋_GB2312"/>
          <w:szCs w:val="32"/>
        </w:rPr>
        <w:t>农村规划建设管理办公室（以下简称管理办公室），负责本行政区域内农村村民建房审批与违法建设查处工作。管理办公室由</w:t>
      </w:r>
      <w:r>
        <w:rPr>
          <w:rFonts w:hint="eastAsia" w:ascii="仿宋_GB2312" w:hAnsi="仿宋_GB2312" w:eastAsia="仿宋_GB2312" w:cs="仿宋_GB2312"/>
        </w:rPr>
        <w:t>自然资源所、村建站等涉及农村建房工作的人员组成，</w:t>
      </w:r>
      <w:r>
        <w:rPr>
          <w:rFonts w:hint="eastAsia" w:ascii="仿宋_GB2312" w:eastAsia="仿宋_GB2312"/>
          <w:szCs w:val="32"/>
        </w:rPr>
        <w:t>由乡、镇长任办公室主任，乡、镇分管领导任办公室副主任，《乡村建设规划许可证》必须由乡、镇长签发；各村挂包领导、驻村工作队、村两委及协管员负责日常巡查，发现违法建设，应立即报告管理办公室。</w:t>
      </w:r>
    </w:p>
    <w:p>
      <w:pPr>
        <w:spacing w:line="620" w:lineRule="exact"/>
        <w:ind w:firstLine="640" w:firstLineChars="200"/>
        <w:rPr>
          <w:rFonts w:ascii="仿宋_GB2312" w:eastAsia="仿宋_GB2312"/>
          <w:szCs w:val="32"/>
        </w:rPr>
      </w:pPr>
      <w:r>
        <w:rPr>
          <w:rFonts w:hint="eastAsia" w:ascii="仿宋_GB2312" w:eastAsia="仿宋_GB2312"/>
          <w:szCs w:val="32"/>
        </w:rPr>
        <w:t>乡、镇人民政府应当建立乡镇包村干部及农村工匠批后监管协管作用，健全完善农村工匠培训制度、名录制度及激励机制</w:t>
      </w:r>
    </w:p>
    <w:p>
      <w:pPr>
        <w:spacing w:line="620" w:lineRule="exact"/>
        <w:ind w:firstLine="640" w:firstLineChars="200"/>
        <w:rPr>
          <w:rFonts w:ascii="黑体" w:hAnsi="黑体" w:eastAsia="黑体" w:cs="黑体"/>
        </w:rPr>
      </w:pPr>
      <w:r>
        <w:rPr>
          <w:rFonts w:hint="eastAsia" w:ascii="黑体" w:hAnsi="黑体" w:eastAsia="黑体" w:cs="黑体"/>
        </w:rPr>
        <w:t>第三章 已建农村村民住宅的整治</w:t>
      </w:r>
    </w:p>
    <w:p>
      <w:pPr>
        <w:spacing w:line="620" w:lineRule="exact"/>
        <w:ind w:firstLine="640" w:firstLineChars="200"/>
        <w:rPr>
          <w:rFonts w:ascii="仿宋_GB2312" w:hAnsi="仿宋_GB2312" w:eastAsia="仿宋_GB2312" w:cs="仿宋_GB2312"/>
        </w:rPr>
      </w:pPr>
      <w:r>
        <w:rPr>
          <w:rFonts w:ascii="仿宋_GB2312" w:hAnsi="仿宋_GB2312" w:eastAsia="仿宋_GB2312" w:cs="仿宋_GB2312"/>
        </w:rPr>
        <w:t>第</w:t>
      </w:r>
      <w:r>
        <w:rPr>
          <w:rFonts w:hint="eastAsia" w:ascii="仿宋_GB2312" w:hAnsi="仿宋_GB2312" w:eastAsia="仿宋_GB2312" w:cs="仿宋_GB2312"/>
        </w:rPr>
        <w:t>五</w:t>
      </w:r>
      <w:r>
        <w:rPr>
          <w:rFonts w:ascii="仿宋_GB2312" w:hAnsi="仿宋_GB2312" w:eastAsia="仿宋_GB2312" w:cs="仿宋_GB2312"/>
        </w:rPr>
        <w:t>条</w:t>
      </w:r>
      <w:r>
        <w:rPr>
          <w:rFonts w:hint="eastAsia" w:ascii="仿宋_GB2312" w:hAnsi="仿宋_GB2312" w:eastAsia="仿宋_GB2312" w:cs="仿宋_GB2312"/>
        </w:rPr>
        <w:t xml:space="preserve">  乡、镇人民政府应当根据农村人居环境整治要求，对本规定发布前已建成的村民建房进行风貌改造提升整治，引导村民办理不动产登记手续。</w:t>
      </w:r>
    </w:p>
    <w:p>
      <w:pPr>
        <w:spacing w:line="620" w:lineRule="exact"/>
        <w:ind w:firstLine="640" w:firstLineChars="200"/>
        <w:rPr>
          <w:rFonts w:ascii="仿宋_GB2312" w:eastAsia="仿宋_GB2312"/>
          <w:szCs w:val="32"/>
        </w:rPr>
      </w:pPr>
      <w:r>
        <w:rPr>
          <w:rFonts w:ascii="仿宋_GB2312" w:hAnsi="仿宋_GB2312" w:eastAsia="仿宋_GB2312" w:cs="仿宋_GB2312"/>
        </w:rPr>
        <w:t>第</w:t>
      </w:r>
      <w:r>
        <w:rPr>
          <w:rFonts w:hint="eastAsia" w:ascii="仿宋_GB2312" w:hAnsi="仿宋_GB2312" w:eastAsia="仿宋_GB2312" w:cs="仿宋_GB2312"/>
        </w:rPr>
        <w:t>六</w:t>
      </w:r>
      <w:r>
        <w:rPr>
          <w:rFonts w:ascii="仿宋_GB2312" w:hAnsi="仿宋_GB2312" w:eastAsia="仿宋_GB2312" w:cs="仿宋_GB2312"/>
        </w:rPr>
        <w:t>条</w:t>
      </w:r>
      <w:r>
        <w:rPr>
          <w:rFonts w:hint="eastAsia" w:ascii="仿宋_GB2312" w:hAnsi="仿宋_GB2312" w:eastAsia="仿宋_GB2312" w:cs="仿宋_GB2312"/>
        </w:rPr>
        <w:t xml:space="preserve">  </w:t>
      </w:r>
      <w:r>
        <w:rPr>
          <w:rFonts w:hint="eastAsia" w:ascii="仿宋_GB2312" w:eastAsia="仿宋_GB2312"/>
          <w:szCs w:val="32"/>
        </w:rPr>
        <w:t>在原宅基地上的已建农村村民住宅，符合“一户一宅”政策、符合规划要求、安全隐患排查未列入重大危险房屋的，</w:t>
      </w:r>
      <w:r>
        <w:rPr>
          <w:rFonts w:hint="eastAsia" w:ascii="仿宋_GB2312" w:hAnsi="仿宋_GB2312" w:eastAsia="仿宋_GB2312" w:cs="仿宋_GB2312"/>
        </w:rPr>
        <w:t>经</w:t>
      </w:r>
      <w:r>
        <w:rPr>
          <w:rFonts w:hint="eastAsia" w:ascii="仿宋_GB2312" w:eastAsia="仿宋_GB2312"/>
          <w:szCs w:val="32"/>
        </w:rPr>
        <w:t>管理办公室依申请审查，可以补办验收意见。</w:t>
      </w:r>
      <w:r>
        <w:rPr>
          <w:rFonts w:hint="eastAsia" w:ascii="仿宋_GB2312" w:eastAsia="仿宋_GB2312"/>
          <w:sz w:val="32"/>
          <w:szCs w:val="32"/>
          <w:lang w:eastAsia="zh-CN"/>
        </w:rPr>
        <w:t>取得</w:t>
      </w:r>
      <w:r>
        <w:rPr>
          <w:rFonts w:hint="eastAsia" w:ascii="仿宋_GB2312" w:eastAsia="仿宋_GB2312"/>
          <w:sz w:val="32"/>
          <w:szCs w:val="32"/>
        </w:rPr>
        <w:t>验收意见</w:t>
      </w:r>
      <w:r>
        <w:rPr>
          <w:rFonts w:hint="eastAsia" w:ascii="仿宋_GB2312" w:eastAsia="仿宋_GB2312"/>
          <w:sz w:val="32"/>
          <w:szCs w:val="32"/>
          <w:lang w:eastAsia="zh-CN"/>
        </w:rPr>
        <w:t>后</w:t>
      </w:r>
      <w:r>
        <w:rPr>
          <w:rFonts w:hint="eastAsia" w:ascii="仿宋_GB2312" w:eastAsia="仿宋_GB2312"/>
          <w:sz w:val="32"/>
          <w:szCs w:val="32"/>
        </w:rPr>
        <w:t>可</w:t>
      </w:r>
      <w:r>
        <w:rPr>
          <w:rFonts w:hint="eastAsia" w:ascii="仿宋_GB2312" w:eastAsia="仿宋_GB2312"/>
          <w:sz w:val="32"/>
          <w:szCs w:val="32"/>
          <w:lang w:eastAsia="zh-CN"/>
        </w:rPr>
        <w:t>申请</w:t>
      </w:r>
      <w:r>
        <w:rPr>
          <w:rFonts w:hint="eastAsia" w:ascii="仿宋_GB2312" w:eastAsia="仿宋_GB2312"/>
          <w:sz w:val="32"/>
          <w:szCs w:val="32"/>
        </w:rPr>
        <w:t>办理不动产登记手续</w:t>
      </w:r>
      <w:r>
        <w:rPr>
          <w:rFonts w:hint="eastAsia" w:ascii="仿宋_GB2312" w:eastAsia="仿宋_GB2312"/>
          <w:szCs w:val="32"/>
        </w:rPr>
        <w:t>。对于存在超建（超三层或300平方米）的，由村民作出书面承诺“不再继续扩建、加建，并在政府建设需征用时，所超占超建部分必须无偿交付拆除”，根据《福建省违法建设处置若干规定》规定，暂缓拆除超建部分，管理办公室按三层面积或300平方米以内，出具同意验收意见（验收意见注明违建情况）。对于风貌不符合要求的，应按要求进行改正。</w:t>
      </w:r>
    </w:p>
    <w:p>
      <w:pPr>
        <w:spacing w:line="620" w:lineRule="exact"/>
        <w:ind w:firstLine="640" w:firstLineChars="200"/>
        <w:rPr>
          <w:rFonts w:ascii="黑体" w:hAnsi="黑体" w:eastAsia="黑体" w:cs="黑体"/>
        </w:rPr>
      </w:pPr>
      <w:r>
        <w:rPr>
          <w:rFonts w:hint="eastAsia" w:ascii="黑体" w:hAnsi="黑体" w:eastAsia="黑体" w:cs="黑体"/>
        </w:rPr>
        <w:t>第四章  新建农村村民住宅的规划管理</w:t>
      </w:r>
    </w:p>
    <w:p>
      <w:pPr>
        <w:spacing w:line="620" w:lineRule="exact"/>
        <w:ind w:firstLine="640" w:firstLineChars="200"/>
        <w:rPr>
          <w:rFonts w:ascii="仿宋_GB2312" w:hAnsi="仿宋_GB2312" w:eastAsia="仿宋_GB2312" w:cs="仿宋_GB2312"/>
        </w:rPr>
      </w:pPr>
      <w:r>
        <w:rPr>
          <w:rFonts w:ascii="仿宋_GB2312" w:hAnsi="仿宋_GB2312" w:eastAsia="仿宋_GB2312" w:cs="仿宋_GB2312"/>
        </w:rPr>
        <w:t>第</w:t>
      </w:r>
      <w:r>
        <w:rPr>
          <w:rFonts w:hint="eastAsia" w:ascii="仿宋_GB2312" w:eastAsia="仿宋_GB2312"/>
          <w:szCs w:val="32"/>
        </w:rPr>
        <w:t>七</w:t>
      </w:r>
      <w:r>
        <w:rPr>
          <w:rFonts w:ascii="仿宋_GB2312" w:hAnsi="仿宋_GB2312" w:eastAsia="仿宋_GB2312" w:cs="仿宋_GB2312"/>
        </w:rPr>
        <w:t>条</w:t>
      </w:r>
      <w:r>
        <w:rPr>
          <w:rFonts w:hint="eastAsia" w:ascii="仿宋_GB2312" w:hAnsi="仿宋_GB2312" w:eastAsia="仿宋_GB2312" w:cs="仿宋_GB2312"/>
        </w:rPr>
        <w:t xml:space="preserve">  乡、镇人民政府可以一个或几个行政村为单元，组织编制“多规合一”的实用性村庄规划，作为核发乡村建设项目规划许可、进行各项建设等的依据。暂时没有条件编制的，应在县、乡镇国土空间规划中明确村庄国土空间用途管制规则和建设管控要求。</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村庄规划应结合村庄分类，充分考虑当地建筑文化特色和村民生活习惯，因地制宜提出住宅建筑设计和村庄景观风貌控制，合理确定农村居民点布局、宅基地规模、建设范围和管控要求，严格落实“一户一宅”和“建新拆旧”，盘活存量宅基地。新增宅基地应避开地质灾害威胁范围，不得占用永久基本农田。</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现有规划经评估符合要求的，</w:t>
      </w:r>
      <w:r>
        <w:rPr>
          <w:rFonts w:hint="eastAsia" w:ascii="仿宋_GB2312" w:hAnsi="仿宋_GB2312" w:eastAsia="仿宋_GB2312" w:cs="仿宋_GB2312"/>
          <w:sz w:val="32"/>
          <w:szCs w:val="32"/>
        </w:rPr>
        <w:t>可进行补充完善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不再另行编制。</w:t>
      </w:r>
      <w:r>
        <w:rPr>
          <w:rFonts w:hint="eastAsia" w:ascii="仿宋_GB2312" w:hAnsi="仿宋_GB2312" w:eastAsia="仿宋_GB2312" w:cs="仿宋_GB2312"/>
        </w:rPr>
        <w:t>村庄规划经村民会议或村民代表会议审议后，按程序报县级人民政府批准。</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第八条  行政村庄划分为集聚提升中心村、转型融合城郊村庄、保护开发特色村庄、搬迁撤并衰退村庄和待定类村庄等五大类型，根据村庄分类结果，针对不同村庄类型，因村施策，分类指引。在保护传统文化村落的基础上，鼓励将零星散落的农村居民点向中心村和集镇（乡镇所在地）转移，利于集中投入使用教育、医疗、文化等公共设施，减少新增建设用地量，提高农村土地利用率。搬迁后的原宅基地可优先列入城乡建设用地增减挂钩，交易所得可用于原宅基地拆迁补偿和新村点的基础公共设施建设。</w:t>
      </w:r>
    </w:p>
    <w:p>
      <w:pPr>
        <w:spacing w:line="620" w:lineRule="exact"/>
        <w:ind w:firstLine="640" w:firstLineChars="200"/>
        <w:rPr>
          <w:rFonts w:ascii="仿宋_GB2312" w:hAnsi="仿宋_GB2312" w:eastAsia="仿宋_GB2312" w:cs="仿宋_GB2312"/>
        </w:rPr>
      </w:pPr>
      <w:r>
        <w:rPr>
          <w:rFonts w:ascii="仿宋_GB2312" w:hAnsi="仿宋_GB2312" w:eastAsia="仿宋_GB2312" w:cs="仿宋_GB2312"/>
        </w:rPr>
        <w:t>第</w:t>
      </w:r>
      <w:r>
        <w:rPr>
          <w:rFonts w:hint="eastAsia" w:ascii="仿宋_GB2312" w:hAnsi="仿宋_GB2312" w:eastAsia="仿宋_GB2312" w:cs="仿宋_GB2312"/>
        </w:rPr>
        <w:t>九条  村民建房应当符合规划，严格村庄土地用途管制，遵循“先规划、后建设”原则。不符合村庄规划或者国土空间用途管制的，不得审批村民建房和住宅用地。</w:t>
      </w:r>
    </w:p>
    <w:p>
      <w:pPr>
        <w:spacing w:line="620" w:lineRule="exact"/>
        <w:ind w:firstLine="640" w:firstLineChars="200"/>
        <w:rPr>
          <w:rFonts w:ascii="黑体" w:hAnsi="黑体" w:eastAsia="黑体" w:cs="黑体"/>
        </w:rPr>
      </w:pPr>
      <w:r>
        <w:rPr>
          <w:rFonts w:hint="eastAsia" w:ascii="黑体" w:hAnsi="黑体" w:eastAsia="黑体" w:cs="黑体"/>
        </w:rPr>
        <w:t>第五章  新建农村村民住宅的管理--审批程序</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第十条  乡、镇人民政府应建立村民建房审批前承诺制度。村民申请建房时，村委会应将建房风貌管理要求、建房质量安全须知、安全事故案例等内容告知申请建房户，提高村民建房的风貌意识、质量安全意识。申请建房户应</w:t>
      </w:r>
      <w:r>
        <w:rPr>
          <w:rFonts w:hint="eastAsia" w:ascii="仿宋_GB2312" w:hAnsi="仿宋_GB2312" w:eastAsia="仿宋_GB2312" w:cs="仿宋_GB2312"/>
          <w:szCs w:val="32"/>
        </w:rPr>
        <w:t>作出“退宅还耕”、按规划及景观风貌和质量安全要求建设的书面承诺并上墙公示，接受村民监督。</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第十一条  村民建房应按《三明市农村村民建房审批流程表》（附件2）规定办理村民建房审批手续，并在申请时提交建筑设计图（或选用标准通用图）。</w:t>
      </w:r>
    </w:p>
    <w:p>
      <w:pPr>
        <w:spacing w:line="620" w:lineRule="exact"/>
        <w:ind w:firstLine="640" w:firstLineChars="200"/>
        <w:rPr>
          <w:rFonts w:ascii="仿宋_GB2312" w:eastAsia="仿宋_GB2312"/>
          <w:szCs w:val="32"/>
        </w:rPr>
      </w:pPr>
      <w:r>
        <w:rPr>
          <w:rFonts w:hint="eastAsia" w:ascii="仿宋_GB2312" w:hAnsi="仿宋_GB2312" w:eastAsia="仿宋_GB2312" w:cs="仿宋_GB2312"/>
        </w:rPr>
        <w:t>第十二条  对村民选择提交设计图，不选用</w:t>
      </w:r>
      <w:r>
        <w:rPr>
          <w:rFonts w:hint="eastAsia" w:ascii="仿宋_GB2312" w:eastAsia="仿宋_GB2312"/>
          <w:szCs w:val="32"/>
        </w:rPr>
        <w:t>标准通用图的</w:t>
      </w:r>
      <w:r>
        <w:rPr>
          <w:rFonts w:hint="eastAsia" w:ascii="仿宋_GB2312" w:hAnsi="仿宋_GB2312" w:eastAsia="仿宋_GB2312" w:cs="仿宋_GB2312"/>
        </w:rPr>
        <w:t>，管理办公室应根据当地景观风貌风格，对设计图的</w:t>
      </w:r>
      <w:r>
        <w:rPr>
          <w:rFonts w:hint="eastAsia" w:ascii="仿宋_GB2312" w:hAnsi="仿宋_GB2312" w:eastAsia="仿宋_GB2312" w:cs="仿宋_GB2312"/>
          <w:szCs w:val="32"/>
        </w:rPr>
        <w:t>建筑立面、风格、层数等内容进行审查</w:t>
      </w:r>
      <w:r>
        <w:rPr>
          <w:rFonts w:hint="eastAsia" w:ascii="仿宋_GB2312" w:hAnsi="仿宋_GB2312" w:eastAsia="仿宋_GB2312" w:cs="仿宋_GB2312"/>
        </w:rPr>
        <w:t>。</w:t>
      </w:r>
      <w:r>
        <w:rPr>
          <w:rFonts w:hint="eastAsia" w:ascii="仿宋_GB2312" w:eastAsia="仿宋_GB2312"/>
          <w:szCs w:val="32"/>
        </w:rPr>
        <w:t>经审查通过的</w:t>
      </w:r>
      <w:r>
        <w:rPr>
          <w:rFonts w:hint="eastAsia" w:ascii="仿宋_GB2312" w:hAnsi="仿宋_GB2312" w:eastAsia="仿宋_GB2312" w:cs="仿宋_GB2312"/>
        </w:rPr>
        <w:t>设计图</w:t>
      </w:r>
      <w:r>
        <w:rPr>
          <w:rFonts w:hint="eastAsia" w:ascii="仿宋_GB2312" w:eastAsia="仿宋_GB2312"/>
          <w:szCs w:val="32"/>
        </w:rPr>
        <w:t>应作为《乡村建设规划许可证》的附图。</w:t>
      </w:r>
    </w:p>
    <w:p>
      <w:pPr>
        <w:spacing w:line="620" w:lineRule="exact"/>
        <w:ind w:firstLine="640" w:firstLineChars="200"/>
        <w:rPr>
          <w:rFonts w:ascii="仿宋_GB2312" w:hAnsi="仿宋_GB2312" w:eastAsia="仿宋_GB2312" w:cs="仿宋_GB2312"/>
        </w:rPr>
      </w:pPr>
      <w:r>
        <w:rPr>
          <w:rFonts w:hint="eastAsia" w:ascii="仿宋_GB2312" w:eastAsia="仿宋_GB2312"/>
          <w:szCs w:val="32"/>
        </w:rPr>
        <w:t>《乡村建设规划许可证》应载明建设用地面积、建筑面积、</w:t>
      </w:r>
      <w:r>
        <w:rPr>
          <w:rFonts w:hint="eastAsia" w:ascii="仿宋_GB2312" w:hAnsi="仿宋_GB2312" w:eastAsia="仿宋_GB2312" w:cs="仿宋_GB2312"/>
        </w:rPr>
        <w:t>高度、层数等控制指标外，还应明确景观风貌建设要求，确定选用的标准通用图编号。</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第十三条  农村村民每户住宅用地面积限额为80平方米至120平方米，其中每户三口人（含三口人）以下的不得超过80平方米，每户六口人（含六口人）以上的不得超过120平方米。利用空闲地、荒坡地和其他未利用地建设住宅，或者对原住宅进行翻建的，每户可以增加不超过30平方米的用地面积。</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独生子女户计算人口数，可按加一人口计算。</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农村村民住宅用地面积，是指住宅建筑物、构筑物垂直投影范围内的占地面积。</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第十四条  有下列情形之一的，应当统一规划建设农村村民住宅小区；</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（一）因国家、集体建设拆迁安置需要建设住宅的；</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（二）农村土地整理涉及村民建设住宅的；</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（三）灾后集中统一建设的；</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（四）实施造福工程、地质灾害搬迁统一建设的。</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采取集中建房的，村民委员会应当依据村庄规划，根据建房户需求和数量，划定集中建房范围，制定统一建设方案，按附件2《三明市农村村民建房审批流程表》规定申请办理村民建房审批手续。对村庄规划中户型和风貌内容满足深度要求的新建成片集中居住点，可以不再编制建设方案。</w:t>
      </w:r>
    </w:p>
    <w:p>
      <w:pPr>
        <w:spacing w:line="620" w:lineRule="exact"/>
        <w:ind w:firstLine="640" w:firstLineChars="200"/>
        <w:rPr>
          <w:rFonts w:ascii="仿宋_GB2312" w:eastAsia="仿宋_GB2312"/>
          <w:szCs w:val="32"/>
        </w:rPr>
      </w:pPr>
      <w:r>
        <w:rPr>
          <w:rFonts w:hint="eastAsia" w:ascii="仿宋_GB2312" w:hAnsi="仿宋_GB2312" w:eastAsia="仿宋_GB2312" w:cs="仿宋_GB2312"/>
        </w:rPr>
        <w:t>第十五条  采取集中建房的，乡、镇人民政府可以将</w:t>
      </w:r>
      <w:r>
        <w:rPr>
          <w:rFonts w:hint="eastAsia" w:ascii="仿宋_GB2312" w:eastAsia="仿宋_GB2312"/>
          <w:szCs w:val="32"/>
        </w:rPr>
        <w:t>《乡村建设规划许可证》办给村民委员会（统规统建）或者村民个人（统规自建）。</w:t>
      </w:r>
    </w:p>
    <w:p>
      <w:pPr>
        <w:spacing w:line="620" w:lineRule="exact"/>
        <w:ind w:firstLine="640" w:firstLineChars="200"/>
        <w:rPr>
          <w:rFonts w:ascii="仿宋_GB2312" w:eastAsia="仿宋_GB2312"/>
          <w:szCs w:val="32"/>
        </w:rPr>
      </w:pPr>
      <w:r>
        <w:rPr>
          <w:rFonts w:hint="eastAsia" w:ascii="仿宋_GB2312" w:eastAsia="仿宋_GB2312"/>
          <w:szCs w:val="32"/>
        </w:rPr>
        <w:t>村民委员会取得《乡村建设规划许可证》的，应在村民委员会申请办理首次登记（总确权）后，再分户变更登记给村民，分户变更登记不用缴纳相关税费。</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第十六条  属利用原宅基地改建，未超过原土地面积的，不需办理用地批准手续，村民取得《乡村建设规划许可证》后即可开工建设。</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第十七条  在村庄规划确定的村庄建设用地范围内，为实施规划需将农用地转为村民住宅建设用地的，应依法办理农用地转用审批手续后，方可批准建设用地。</w:t>
      </w:r>
    </w:p>
    <w:p>
      <w:pPr>
        <w:spacing w:line="620" w:lineRule="exact"/>
        <w:ind w:firstLine="640" w:firstLineChars="200"/>
        <w:rPr>
          <w:rFonts w:ascii="黑体" w:hAnsi="黑体" w:eastAsia="黑体" w:cs="黑体"/>
        </w:rPr>
      </w:pPr>
      <w:r>
        <w:rPr>
          <w:rFonts w:hint="eastAsia" w:ascii="黑体" w:hAnsi="黑体" w:eastAsia="黑体" w:cs="黑体"/>
        </w:rPr>
        <w:t>第五章  新建农村村民住宅的管理--风貌管控</w:t>
      </w:r>
    </w:p>
    <w:p>
      <w:pPr>
        <w:spacing w:line="620" w:lineRule="exact"/>
        <w:ind w:firstLine="640" w:firstLineChars="200"/>
        <w:rPr>
          <w:rFonts w:ascii="仿宋_GB2312" w:eastAsia="仿宋_GB2312"/>
          <w:szCs w:val="32"/>
        </w:rPr>
      </w:pPr>
      <w:r>
        <w:rPr>
          <w:rFonts w:hint="eastAsia" w:ascii="仿宋_GB2312" w:hAnsi="仿宋_GB2312" w:eastAsia="仿宋_GB2312" w:cs="仿宋_GB2312"/>
        </w:rPr>
        <w:t>第十八条  农村建房应充分展</w:t>
      </w:r>
      <w:r>
        <w:rPr>
          <w:rFonts w:hint="eastAsia" w:ascii="仿宋_GB2312" w:eastAsia="仿宋_GB2312"/>
          <w:szCs w:val="32"/>
        </w:rPr>
        <w:t>现地域文化特色。各县（市、区）住建部门应在《三明市农村建房风貌管控通用图集》基础上，根据当地特色风格，编制具体的《农村建房标准图集》，引导景观风貌建设。农房建设标准通用图应满足建筑施工图深度要求。</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第十九条  农村建房应依据地貌特色，优先考虑采用与周边环境相协调的各类涂料或传统黏土砖质感材料饰面，以彰显地区建筑风貌特征。</w:t>
      </w:r>
    </w:p>
    <w:p>
      <w:pPr>
        <w:spacing w:line="620" w:lineRule="exact"/>
        <w:ind w:firstLine="640" w:firstLineChars="200"/>
        <w:rPr>
          <w:rFonts w:ascii="黑体" w:hAnsi="黑体" w:eastAsia="黑体" w:cs="黑体"/>
        </w:rPr>
      </w:pPr>
      <w:r>
        <w:rPr>
          <w:rFonts w:hint="eastAsia" w:ascii="黑体" w:hAnsi="黑体" w:eastAsia="黑体" w:cs="黑体"/>
        </w:rPr>
        <w:t>第六章  新建农村村民住宅的管理--批后监管</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第二十条  管理办公室</w:t>
      </w:r>
      <w:r>
        <w:rPr>
          <w:rFonts w:ascii="仿宋_GB2312" w:hAnsi="仿宋_GB2312" w:eastAsia="仿宋_GB2312" w:cs="仿宋_GB2312"/>
        </w:rPr>
        <w:t>应加强</w:t>
      </w:r>
      <w:r>
        <w:rPr>
          <w:rFonts w:hint="eastAsia" w:ascii="仿宋_GB2312" w:hAnsi="仿宋_GB2312" w:eastAsia="仿宋_GB2312" w:cs="仿宋_GB2312"/>
        </w:rPr>
        <w:t>村民建房的审批</w:t>
      </w:r>
      <w:r>
        <w:rPr>
          <w:rFonts w:ascii="仿宋_GB2312" w:hAnsi="仿宋_GB2312" w:eastAsia="仿宋_GB2312" w:cs="仿宋_GB2312"/>
        </w:rPr>
        <w:t>实施监督。做到“四公开”</w:t>
      </w:r>
      <w:r>
        <w:rPr>
          <w:rFonts w:hint="eastAsia" w:ascii="仿宋_GB2312" w:hAnsi="仿宋_GB2312" w:eastAsia="仿宋_GB2312" w:cs="仿宋_GB2312"/>
        </w:rPr>
        <w:t>、</w:t>
      </w:r>
      <w:r>
        <w:rPr>
          <w:rFonts w:ascii="仿宋_GB2312" w:hAnsi="仿宋_GB2312" w:eastAsia="仿宋_GB2312" w:cs="仿宋_GB2312"/>
        </w:rPr>
        <w:t>“四到场</w:t>
      </w:r>
      <w:r>
        <w:rPr>
          <w:rFonts w:hint="eastAsia" w:ascii="仿宋_GB2312" w:hAnsi="仿宋_GB2312" w:eastAsia="仿宋_GB2312" w:cs="仿宋_GB2312"/>
        </w:rPr>
        <w:t>”。</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“四公开”是指</w:t>
      </w:r>
      <w:r>
        <w:rPr>
          <w:rFonts w:ascii="仿宋_GB2312" w:hAnsi="仿宋_GB2312" w:eastAsia="仿宋_GB2312" w:cs="仿宋_GB2312"/>
        </w:rPr>
        <w:t>审批程序公开、申请条件公开、建房名单公开、审批结果公开</w:t>
      </w:r>
      <w:r>
        <w:rPr>
          <w:rFonts w:hint="eastAsia" w:ascii="仿宋_GB2312" w:hAnsi="仿宋_GB2312" w:eastAsia="仿宋_GB2312" w:cs="仿宋_GB2312"/>
        </w:rPr>
        <w:t>。</w:t>
      </w:r>
    </w:p>
    <w:p>
      <w:pPr>
        <w:spacing w:line="620" w:lineRule="exact"/>
        <w:ind w:firstLine="640" w:firstLineChars="200"/>
        <w:rPr>
          <w:rFonts w:ascii="仿宋_GB2312" w:hAnsi="仿宋_GB2312" w:eastAsia="仿宋_GB2312" w:cs="仿宋_GB2312"/>
        </w:rPr>
      </w:pPr>
      <w:r>
        <w:rPr>
          <w:rFonts w:ascii="仿宋_GB2312" w:hAnsi="仿宋_GB2312" w:eastAsia="仿宋_GB2312" w:cs="仿宋_GB2312"/>
        </w:rPr>
        <w:t>“四到场</w:t>
      </w:r>
      <w:r>
        <w:rPr>
          <w:rFonts w:hint="eastAsia" w:ascii="仿宋_GB2312" w:hAnsi="仿宋_GB2312" w:eastAsia="仿宋_GB2312" w:cs="仿宋_GB2312"/>
        </w:rPr>
        <w:t>”是指</w:t>
      </w:r>
      <w:r>
        <w:rPr>
          <w:rFonts w:ascii="仿宋_GB2312" w:hAnsi="仿宋_GB2312" w:eastAsia="仿宋_GB2312" w:cs="仿宋_GB2312"/>
        </w:rPr>
        <w:t>建筑放样到场、基槽验线到场、</w:t>
      </w:r>
      <w:r>
        <w:rPr>
          <w:rFonts w:hint="eastAsia" w:ascii="仿宋_GB2312" w:hAnsi="仿宋_GB2312" w:eastAsia="仿宋_GB2312" w:cs="仿宋_GB2312"/>
        </w:rPr>
        <w:t>主体封顶</w:t>
      </w:r>
      <w:r>
        <w:rPr>
          <w:rFonts w:ascii="仿宋_GB2312" w:hAnsi="仿宋_GB2312" w:eastAsia="仿宋_GB2312" w:cs="仿宋_GB2312"/>
        </w:rPr>
        <w:t>到场、竣工验收到场</w:t>
      </w:r>
      <w:r>
        <w:rPr>
          <w:rFonts w:hint="eastAsia" w:ascii="仿宋_GB2312" w:hAnsi="仿宋_GB2312" w:eastAsia="仿宋_GB2312" w:cs="仿宋_GB2312"/>
        </w:rPr>
        <w:t>。</w:t>
      </w:r>
      <w:r>
        <w:rPr>
          <w:rFonts w:ascii="仿宋_GB2312" w:hAnsi="仿宋_GB2312" w:eastAsia="仿宋_GB2312" w:cs="仿宋_GB2312"/>
        </w:rPr>
        <w:t>有关责任人员须到场签字</w:t>
      </w:r>
      <w:r>
        <w:rPr>
          <w:rFonts w:hint="eastAsia" w:ascii="仿宋_GB2312" w:hAnsi="仿宋_GB2312" w:eastAsia="仿宋_GB2312" w:cs="仿宋_GB2312"/>
        </w:rPr>
        <w:t>。</w:t>
      </w:r>
    </w:p>
    <w:p>
      <w:pPr>
        <w:spacing w:line="620" w:lineRule="exact"/>
        <w:ind w:firstLine="640" w:firstLineChars="200"/>
        <w:rPr>
          <w:rFonts w:ascii="仿宋_GB2312" w:hAnsi="仿宋_GB2312" w:eastAsia="仿宋_GB2312" w:cs="仿宋_GB2312"/>
          <w:color w:val="FF0000"/>
        </w:rPr>
      </w:pPr>
      <w:r>
        <w:rPr>
          <w:rFonts w:hint="eastAsia" w:ascii="仿宋_GB2312" w:hAnsi="仿宋_GB2312" w:eastAsia="仿宋_GB2312" w:cs="仿宋_GB2312"/>
        </w:rPr>
        <w:t>第二十一条  农村住宅建设一定规模以上（四层及四层以上或者集中统建的），应由具备相应资质的施工企业承接施工，对集中统建的农村住房项目应办理质量安全监督手续，其质量安全管理由县级建设主管部门负责纳入工程质量安全监督体系；一定规模以下的可由建房村民自行选择农村建筑工匠或具备相应资质的施工企业承接施工，其质量安全管理由乡镇人民政府负责。</w:t>
      </w:r>
    </w:p>
    <w:p>
      <w:pPr>
        <w:spacing w:line="620" w:lineRule="exact"/>
        <w:ind w:firstLine="640" w:firstLineChars="200"/>
        <w:rPr>
          <w:rFonts w:ascii="黑体" w:hAnsi="黑体" w:eastAsia="黑体" w:cs="黑体"/>
        </w:rPr>
      </w:pPr>
      <w:r>
        <w:rPr>
          <w:rFonts w:hint="eastAsia" w:ascii="黑体" w:hAnsi="黑体" w:eastAsia="黑体" w:cs="黑体"/>
        </w:rPr>
        <w:t>第七章 奖惩</w:t>
      </w:r>
    </w:p>
    <w:p>
      <w:pPr>
        <w:spacing w:line="620" w:lineRule="exact"/>
        <w:ind w:firstLine="640" w:firstLineChars="200"/>
        <w:rPr>
          <w:rFonts w:ascii="仿宋_GB2312" w:eastAsia="仿宋_GB2312"/>
          <w:szCs w:val="32"/>
        </w:rPr>
      </w:pPr>
      <w:r>
        <w:rPr>
          <w:rFonts w:hint="eastAsia" w:ascii="仿宋_GB2312" w:hAnsi="仿宋_GB2312" w:eastAsia="仿宋_GB2312" w:cs="仿宋_GB2312"/>
        </w:rPr>
        <w:t>第二十二条  县（市、区）人民政府对村民建房</w:t>
      </w:r>
      <w:r>
        <w:rPr>
          <w:rFonts w:hint="eastAsia" w:ascii="仿宋_GB2312" w:eastAsia="仿宋_GB2312"/>
          <w:szCs w:val="32"/>
        </w:rPr>
        <w:t>实行规划示范奖励和“退宅还耕”补助。对按《乡村建设规划许可证》要求建设的规划示范户，可以给予适当金额奖励或建材补助，具体奖励或补助标准由</w:t>
      </w:r>
      <w:r>
        <w:rPr>
          <w:rFonts w:hint="eastAsia" w:ascii="仿宋_GB2312" w:hAnsi="仿宋_GB2312" w:eastAsia="仿宋_GB2312" w:cs="仿宋_GB2312"/>
        </w:rPr>
        <w:t>县（市、区）</w:t>
      </w:r>
      <w:r>
        <w:rPr>
          <w:rFonts w:hint="eastAsia" w:ascii="仿宋_GB2312" w:eastAsia="仿宋_GB2312"/>
          <w:szCs w:val="32"/>
        </w:rPr>
        <w:t>政府统一制定，所需资金可以从旧村复垦指标交易资金列支。“退宅还耕”补助按有关规定执行。</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第二十三条  县（市、区）人民政府应当建立农村工匠红、黑名单制度，每两年对红、黑名单内工匠进行增补或清出，并对工艺精湛、建房质量良好、无安全事故、百姓口碑好的农村工匠进行表彰。</w:t>
      </w:r>
    </w:p>
    <w:p>
      <w:pPr>
        <w:spacing w:line="620" w:lineRule="exact"/>
        <w:ind w:firstLine="640" w:firstLineChars="200"/>
        <w:rPr>
          <w:rFonts w:ascii="黑体" w:hAnsi="黑体" w:eastAsia="黑体" w:cs="黑体"/>
        </w:rPr>
      </w:pPr>
      <w:r>
        <w:rPr>
          <w:rFonts w:hint="eastAsia" w:ascii="黑体" w:hAnsi="黑体" w:eastAsia="黑体" w:cs="黑体"/>
        </w:rPr>
        <w:t>第八章 附 则</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第二十四条  三明市自然资源局、三明市住房和城乡建设局、三明市农业农村局按各自职责，负责</w:t>
      </w:r>
      <w:r>
        <w:rPr>
          <w:rFonts w:ascii="仿宋_GB2312" w:hAnsi="仿宋_GB2312" w:eastAsia="仿宋_GB2312" w:cs="仿宋_GB2312"/>
        </w:rPr>
        <w:t>本</w:t>
      </w:r>
      <w:r>
        <w:rPr>
          <w:rFonts w:hint="eastAsia" w:ascii="仿宋_GB2312" w:hAnsi="仿宋_GB2312" w:eastAsia="仿宋_GB2312" w:cs="仿宋_GB2312"/>
        </w:rPr>
        <w:t>规定</w:t>
      </w:r>
      <w:r>
        <w:rPr>
          <w:rFonts w:ascii="仿宋_GB2312" w:hAnsi="仿宋_GB2312" w:eastAsia="仿宋_GB2312" w:cs="仿宋_GB2312"/>
        </w:rPr>
        <w:t>的解释。</w:t>
      </w: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 xml:space="preserve">第二十五条  </w:t>
      </w:r>
      <w:r>
        <w:rPr>
          <w:rFonts w:ascii="仿宋_GB2312" w:hAnsi="仿宋_GB2312" w:eastAsia="仿宋_GB2312" w:cs="仿宋_GB2312"/>
        </w:rPr>
        <w:t>本</w:t>
      </w:r>
      <w:r>
        <w:rPr>
          <w:rFonts w:hint="eastAsia" w:ascii="仿宋_GB2312" w:hAnsi="仿宋_GB2312" w:eastAsia="仿宋_GB2312" w:cs="仿宋_GB2312"/>
        </w:rPr>
        <w:t>规定</w:t>
      </w:r>
      <w:r>
        <w:rPr>
          <w:rFonts w:ascii="仿宋_GB2312" w:hAnsi="仿宋_GB2312" w:eastAsia="仿宋_GB2312" w:cs="仿宋_GB2312"/>
        </w:rPr>
        <w:t>自</w:t>
      </w:r>
      <w:r>
        <w:rPr>
          <w:rFonts w:hint="eastAsia" w:ascii="仿宋_GB2312" w:hAnsi="仿宋_GB2312" w:eastAsia="仿宋_GB2312" w:cs="仿宋_GB2312"/>
        </w:rPr>
        <w:t>下发之日</w:t>
      </w:r>
      <w:r>
        <w:rPr>
          <w:rFonts w:ascii="仿宋_GB2312" w:hAnsi="仿宋_GB2312" w:eastAsia="仿宋_GB2312" w:cs="仿宋_GB2312"/>
        </w:rPr>
        <w:t>起</w:t>
      </w:r>
      <w:r>
        <w:rPr>
          <w:rFonts w:hint="eastAsia" w:ascii="仿宋_GB2312" w:hAnsi="仿宋_GB2312" w:eastAsia="仿宋_GB2312" w:cs="仿宋_GB2312"/>
        </w:rPr>
        <w:t>试行，有效期限3年</w:t>
      </w:r>
      <w:r>
        <w:rPr>
          <w:rFonts w:ascii="仿宋_GB2312" w:hAnsi="仿宋_GB2312" w:eastAsia="仿宋_GB2312" w:cs="仿宋_GB2312"/>
        </w:rPr>
        <w:t>。</w:t>
      </w:r>
    </w:p>
    <w:p>
      <w:pPr>
        <w:spacing w:line="620" w:lineRule="exact"/>
        <w:ind w:firstLine="640" w:firstLineChars="200"/>
        <w:rPr>
          <w:rFonts w:ascii="仿宋_GB2312" w:hAnsi="仿宋_GB2312" w:eastAsia="仿宋_GB2312" w:cs="仿宋_GB2312"/>
        </w:rPr>
      </w:pPr>
    </w:p>
    <w:p>
      <w:pPr>
        <w:spacing w:line="620" w:lineRule="exact"/>
        <w:ind w:firstLine="640" w:firstLineChars="200"/>
        <w:rPr>
          <w:rFonts w:ascii="仿宋_GB2312" w:hAnsi="仿宋_GB2312" w:eastAsia="仿宋_GB2312" w:cs="仿宋_GB2312"/>
        </w:rPr>
      </w:pPr>
      <w:r>
        <w:rPr>
          <w:rFonts w:hint="eastAsia" w:ascii="仿宋_GB2312" w:hAnsi="仿宋_GB2312" w:eastAsia="仿宋_GB2312" w:cs="仿宋_GB2312"/>
        </w:rPr>
        <w:t>附件：1.三明市农村村民已建住宅分类处置流程表</w:t>
      </w:r>
    </w:p>
    <w:p>
      <w:pPr>
        <w:spacing w:line="620" w:lineRule="exact"/>
        <w:ind w:firstLine="1600" w:firstLineChars="500"/>
        <w:rPr>
          <w:rFonts w:ascii="仿宋_GB2312" w:hAnsi="仿宋_GB2312" w:eastAsia="仿宋_GB2312" w:cs="仿宋_GB2312"/>
        </w:rPr>
      </w:pPr>
      <w:r>
        <w:rPr>
          <w:rFonts w:hint="eastAsia" w:ascii="仿宋_GB2312" w:hAnsi="仿宋_GB2312" w:eastAsia="仿宋_GB2312" w:cs="仿宋_GB2312"/>
        </w:rPr>
        <w:t>2.三明市农村村民建房审批流程表</w:t>
      </w:r>
    </w:p>
    <w:p>
      <w:pPr>
        <w:spacing w:line="620" w:lineRule="exact"/>
        <w:ind w:firstLine="1600" w:firstLineChars="500"/>
        <w:rPr>
          <w:rFonts w:ascii="仿宋_GB2312" w:hAnsi="仿宋_GB2312" w:eastAsia="仿宋_GB2312" w:cs="仿宋_GB2312"/>
        </w:rPr>
        <w:sectPr>
          <w:footerReference r:id="rId6" w:type="first"/>
          <w:headerReference r:id="rId3" w:type="default"/>
          <w:footerReference r:id="rId4" w:type="default"/>
          <w:footerReference r:id="rId5" w:type="even"/>
          <w:pgSz w:w="11907" w:h="16840"/>
          <w:pgMar w:top="1701" w:right="1474" w:bottom="1701" w:left="1588" w:header="851" w:footer="1361" w:gutter="0"/>
          <w:pgNumType w:fmt="numberInDash" w:start="1"/>
          <w:cols w:space="0" w:num="1"/>
          <w:titlePg/>
          <w:docGrid w:type="lines" w:linePitch="448" w:charSpace="0"/>
        </w:sectPr>
      </w:pPr>
      <w:r>
        <w:rPr>
          <w:rFonts w:hint="eastAsia" w:ascii="仿宋_GB2312" w:hAnsi="仿宋_GB2312" w:eastAsia="仿宋_GB2312" w:cs="仿宋_GB2312"/>
        </w:rPr>
        <w:t>3.三明市农村村民住宅规划和用地申请表</w:t>
      </w:r>
    </w:p>
    <w:p>
      <w:pPr>
        <w:rPr>
          <w:rFonts w:ascii="黑体" w:hAnsi="仿宋_GB2312" w:eastAsia="黑体" w:cs="仿宋_GB2312"/>
        </w:rPr>
      </w:pPr>
      <w:r>
        <w:rPr>
          <w:rFonts w:hint="eastAsia" w:ascii="黑体" w:hAnsi="仿宋_GB2312" w:eastAsia="黑体" w:cs="仿宋_GB2312"/>
        </w:rPr>
        <w:t>附件1</w:t>
      </w:r>
    </w:p>
    <w:p>
      <w:pPr>
        <w:rPr>
          <w:rFonts w:ascii="仿宋_GB2312" w:hAnsi="仿宋_GB2312" w:eastAsia="仿宋_GB2312" w:cs="仿宋_GB231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三明市农村村民已建住宅分类处置流程表</w:t>
      </w:r>
    </w:p>
    <w:p>
      <w:pPr>
        <w:rPr>
          <w:rFonts w:ascii="仿宋_GB2312" w:hAnsi="仿宋_GB2312" w:eastAsia="仿宋_GB2312" w:cs="仿宋_GB2312"/>
        </w:rPr>
      </w:pPr>
      <w:r>
        <mc:AlternateContent>
          <mc:Choice Requires="wps">
            <w:drawing>
              <wp:anchor distT="0" distB="0" distL="114300" distR="114300" simplePos="0" relativeHeight="251658240" behindDoc="0" locked="0" layoutInCell="1" allowOverlap="1">
                <wp:simplePos x="0" y="0"/>
                <wp:positionH relativeFrom="column">
                  <wp:posOffset>654050</wp:posOffset>
                </wp:positionH>
                <wp:positionV relativeFrom="paragraph">
                  <wp:posOffset>185420</wp:posOffset>
                </wp:positionV>
                <wp:extent cx="3905885" cy="509905"/>
                <wp:effectExtent l="4445" t="5080" r="13970" b="18415"/>
                <wp:wrapNone/>
                <wp:docPr id="3" name="文本框 3"/>
                <wp:cNvGraphicFramePr/>
                <a:graphic xmlns:a="http://schemas.openxmlformats.org/drawingml/2006/main">
                  <a:graphicData uri="http://schemas.microsoft.com/office/word/2010/wordprocessingShape">
                    <wps:wsp>
                      <wps:cNvSpPr txBox="1"/>
                      <wps:spPr>
                        <a:xfrm>
                          <a:off x="0" y="0"/>
                          <a:ext cx="3905885" cy="509905"/>
                        </a:xfrm>
                        <a:prstGeom prst="rect">
                          <a:avLst/>
                        </a:prstGeom>
                        <a:noFill/>
                        <a:ln w="6350">
                          <a:solidFill>
                            <a:prstClr val="black"/>
                          </a:solidFill>
                        </a:ln>
                        <a:effectLst/>
                      </wps:spPr>
                      <wps:txbx>
                        <w:txbxContent>
                          <w:p>
                            <w:pPr>
                              <w:spacing w:beforeLines="50" w:line="300" w:lineRule="exact"/>
                              <w:jc w:val="center"/>
                              <w:rPr>
                                <w:rFonts w:ascii="宋体" w:hAnsi="宋体" w:eastAsia="宋体"/>
                                <w:sz w:val="28"/>
                                <w:szCs w:val="22"/>
                              </w:rPr>
                            </w:pPr>
                            <w:r>
                              <w:rPr>
                                <w:rFonts w:hint="eastAsia" w:ascii="宋体" w:hAnsi="宋体" w:eastAsia="宋体"/>
                                <w:sz w:val="28"/>
                                <w:szCs w:val="22"/>
                              </w:rPr>
                              <w:t>1.村民向乡、镇农村规划建设管理办公室申请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5pt;margin-top:14.6pt;height:40.15pt;width:307.55pt;z-index:251658240;mso-width-relative:page;mso-height-relative:page;" filled="f" stroked="t" coordsize="21600,21600" o:gfxdata="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iWiFzZAAAACgEAAA8AAAAAAAAAAQAgAAAAIgAAAGRycy9k&#10;b3ducmV2LnhtbFBLAQIUABQAAAAIAIdO4kAtJ/4FOgIAAE4EAAAOAAAAAAAAAAEAIAAAACgBAABk&#10;cnMvZTJvRG9jLnhtbFBLBQYAAAAABgAGAFkBAADUBQAAAAA=&#10;">
                <v:fill on="f" focussize="0,0"/>
                <v:stroke weight="0.5pt" color="#000000" joinstyle="round"/>
                <v:imagedata o:title=""/>
                <o:lock v:ext="edit" aspectratio="f"/>
                <v:textbox>
                  <w:txbxContent>
                    <w:p>
                      <w:pPr>
                        <w:spacing w:beforeLines="50" w:line="300" w:lineRule="exact"/>
                        <w:jc w:val="center"/>
                        <w:rPr>
                          <w:rFonts w:ascii="宋体" w:hAnsi="宋体" w:eastAsia="宋体"/>
                          <w:sz w:val="28"/>
                          <w:szCs w:val="22"/>
                        </w:rPr>
                      </w:pPr>
                      <w:r>
                        <w:rPr>
                          <w:rFonts w:hint="eastAsia" w:ascii="宋体" w:hAnsi="宋体" w:eastAsia="宋体"/>
                          <w:sz w:val="28"/>
                          <w:szCs w:val="22"/>
                        </w:rPr>
                        <w:t>1.村民向乡、镇农村规划建设管理办公室申请</w:t>
                      </w:r>
                    </w:p>
                  </w:txbxContent>
                </v:textbox>
              </v:shape>
            </w:pict>
          </mc:Fallback>
        </mc:AlternateContent>
      </w:r>
    </w:p>
    <w:p>
      <w:pPr>
        <w:rPr>
          <w:rFonts w:ascii="仿宋_GB2312" w:hAnsi="仿宋_GB2312" w:eastAsia="仿宋_GB2312" w:cs="仿宋_GB2312"/>
        </w:rPr>
      </w:pPr>
    </w:p>
    <w:p>
      <w:pPr>
        <w:rPr>
          <w:rFonts w:ascii="仿宋_GB2312" w:hAnsi="仿宋_GB2312" w:eastAsia="仿宋_GB2312" w:cs="仿宋_GB2312"/>
        </w:rPr>
      </w:pPr>
      <w:r>
        <mc:AlternateContent>
          <mc:Choice Requires="wps">
            <w:drawing>
              <wp:anchor distT="0" distB="0" distL="114300" distR="114300" simplePos="0" relativeHeight="271081472" behindDoc="0" locked="0" layoutInCell="1" allowOverlap="1">
                <wp:simplePos x="0" y="0"/>
                <wp:positionH relativeFrom="column">
                  <wp:posOffset>2598420</wp:posOffset>
                </wp:positionH>
                <wp:positionV relativeFrom="paragraph">
                  <wp:posOffset>258445</wp:posOffset>
                </wp:positionV>
                <wp:extent cx="100330" cy="210820"/>
                <wp:effectExtent l="12700" t="12700" r="20320" b="24130"/>
                <wp:wrapNone/>
                <wp:docPr id="8" name="下箭头 8"/>
                <wp:cNvGraphicFramePr/>
                <a:graphic xmlns:a="http://schemas.openxmlformats.org/drawingml/2006/main">
                  <a:graphicData uri="http://schemas.microsoft.com/office/word/2010/wordprocessingShape">
                    <wps:wsp>
                      <wps:cNvSpPr/>
                      <wps:spPr>
                        <a:xfrm>
                          <a:off x="3709035" y="3155315"/>
                          <a:ext cx="100330" cy="21082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4.6pt;margin-top:20.35pt;height:16.6pt;width:7.9pt;z-index:271081472;v-text-anchor:middle;mso-width-relative:page;mso-height-relative:page;" fillcolor="#000000" filled="t" stroked="t" coordsize="21600,21600" o:gfxdata="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Fuokv2QAAAAkBAAAPAAAAAAAAAAEAIAAAACIAAABkcnMvZG93bnJl&#10;di54bWxQSwECFAAUAAAACACHTuJAcPD6uG4CAADRBAAADgAAAAAAAAABACAAAAAoAQAAZHJzL2Uy&#10;b0RvYy54bWxQSwUGAAAAAAYABgBZAQAACAYAAAAA&#10;" adj="16461,5400">
                <v:fill on="t" focussize="0,0"/>
                <v:stroke weight="2pt" color="#000000" joinstyle="round"/>
                <v:imagedata o:title=""/>
                <o:lock v:ext="edit" aspectratio="f"/>
              </v:shape>
            </w:pict>
          </mc:Fallback>
        </mc:AlternateContent>
      </w:r>
    </w:p>
    <w:tbl>
      <w:tblPr>
        <w:tblStyle w:val="9"/>
        <w:tblpPr w:leftFromText="180" w:rightFromText="180" w:vertAnchor="text" w:horzAnchor="page" w:tblpX="2531" w:tblpY="480"/>
        <w:tblOverlap w:val="never"/>
        <w:tblW w:w="6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2280"/>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6840" w:type="dxa"/>
            <w:gridSpan w:val="3"/>
          </w:tcPr>
          <w:p>
            <w:pPr>
              <w:spacing w:beforeLines="25" w:afterLines="25"/>
              <w:jc w:val="center"/>
              <w:rPr>
                <w:rFonts w:ascii="宋体" w:hAnsi="宋体" w:eastAsia="宋体"/>
                <w:sz w:val="28"/>
                <w:szCs w:val="22"/>
              </w:rPr>
            </w:pPr>
            <w:r>
              <w:rPr>
                <w:rFonts w:hint="eastAsia" w:ascii="宋体" w:hAnsi="宋体" w:eastAsia="宋体"/>
                <w:sz w:val="28"/>
                <w:szCs w:val="22"/>
              </w:rPr>
              <w:t>2.乡、镇农村规划建设管理办公室分类审查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2" w:hRule="atLeast"/>
        </w:trPr>
        <w:tc>
          <w:tcPr>
            <w:tcW w:w="2279" w:type="dxa"/>
          </w:tcPr>
          <w:p>
            <w:pPr>
              <w:spacing w:line="300" w:lineRule="exact"/>
              <w:jc w:val="both"/>
              <w:rPr>
                <w:rFonts w:ascii="宋体" w:hAnsi="宋体" w:eastAsia="宋体"/>
                <w:sz w:val="24"/>
                <w:szCs w:val="21"/>
              </w:rPr>
            </w:pPr>
            <w:r>
              <w:rPr>
                <w:rFonts w:hint="eastAsia" w:ascii="宋体" w:hAnsi="宋体" w:eastAsia="宋体"/>
                <w:sz w:val="24"/>
                <w:szCs w:val="21"/>
              </w:rPr>
              <w:t>已建农村村民住宅在原宅基地上建设、符合“一户一宅”政策、符合规划要求、满足建筑安全的</w:t>
            </w:r>
          </w:p>
        </w:tc>
        <w:tc>
          <w:tcPr>
            <w:tcW w:w="2280" w:type="dxa"/>
          </w:tcPr>
          <w:p>
            <w:pPr>
              <w:spacing w:line="300" w:lineRule="exact"/>
              <w:jc w:val="both"/>
              <w:rPr>
                <w:rFonts w:ascii="宋体" w:hAnsi="宋体" w:eastAsia="宋体"/>
                <w:sz w:val="24"/>
                <w:szCs w:val="21"/>
              </w:rPr>
            </w:pPr>
            <w:r>
              <w:rPr>
                <w:rFonts w:hint="eastAsia" w:ascii="宋体" w:hAnsi="宋体" w:eastAsia="宋体"/>
                <w:sz w:val="24"/>
                <w:szCs w:val="21"/>
              </w:rPr>
              <w:t>已建农村村民住宅在原宅基地上建设、符合“一户一宅”政策、满足建筑安全、存在超建（超三层或300平方米）的</w:t>
            </w:r>
          </w:p>
        </w:tc>
        <w:tc>
          <w:tcPr>
            <w:tcW w:w="2281" w:type="dxa"/>
          </w:tcPr>
          <w:p>
            <w:pPr>
              <w:spacing w:line="300" w:lineRule="exact"/>
              <w:jc w:val="both"/>
              <w:rPr>
                <w:rFonts w:ascii="宋体" w:hAnsi="宋体" w:eastAsia="宋体"/>
                <w:sz w:val="24"/>
                <w:szCs w:val="21"/>
              </w:rPr>
            </w:pPr>
            <w:r>
              <w:rPr>
                <w:rFonts w:hint="eastAsia" w:ascii="宋体" w:hAnsi="宋体" w:eastAsia="宋体"/>
                <w:sz w:val="24"/>
                <w:szCs w:val="21"/>
              </w:rPr>
              <w:t>已建农村村民住宅在原宅基地上建设、符合“一户一宅”政策、满足建筑安全、存在超建（超三层或300平方米）、风貌不符合要求的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1" w:hRule="atLeast"/>
        </w:trPr>
        <w:tc>
          <w:tcPr>
            <w:tcW w:w="2279" w:type="dxa"/>
          </w:tcPr>
          <w:p>
            <w:pPr>
              <w:spacing w:line="300" w:lineRule="exact"/>
              <w:jc w:val="both"/>
              <w:rPr>
                <w:rFonts w:ascii="宋体" w:hAnsi="宋体" w:eastAsia="宋体"/>
                <w:sz w:val="24"/>
                <w:szCs w:val="21"/>
              </w:rPr>
            </w:pPr>
            <w:r>
              <w:rPr>
                <w:rFonts w:hint="eastAsia" w:ascii="宋体" w:hAnsi="宋体" w:eastAsia="宋体"/>
                <w:sz w:val="24"/>
                <w:szCs w:val="21"/>
              </w:rPr>
              <w:t>补办验收意见</w:t>
            </w:r>
          </w:p>
        </w:tc>
        <w:tc>
          <w:tcPr>
            <w:tcW w:w="2280" w:type="dxa"/>
          </w:tcPr>
          <w:p>
            <w:pPr>
              <w:spacing w:line="300" w:lineRule="exact"/>
              <w:jc w:val="both"/>
              <w:rPr>
                <w:rFonts w:ascii="宋体" w:hAnsi="宋体" w:eastAsia="宋体"/>
                <w:sz w:val="24"/>
                <w:szCs w:val="21"/>
              </w:rPr>
            </w:pPr>
            <w:r>
              <w:rPr>
                <w:rFonts w:hint="eastAsia" w:ascii="宋体" w:hAnsi="宋体" w:eastAsia="宋体"/>
                <w:sz w:val="24"/>
                <w:szCs w:val="21"/>
              </w:rPr>
              <w:t>由村民作出书面承诺“不再继续扩建、加建，并在政府建设需征用时，所超占超建部分必须无偿交付拆除”，根据《福建省违法建设处置若干规定》规定，暂缓拆除超建部分，按三层面积或300平方米以内，出具同意验收意见（验收意见注明超建情况）</w:t>
            </w:r>
          </w:p>
        </w:tc>
        <w:tc>
          <w:tcPr>
            <w:tcW w:w="2281" w:type="dxa"/>
          </w:tcPr>
          <w:p>
            <w:pPr>
              <w:spacing w:line="300" w:lineRule="exact"/>
              <w:jc w:val="both"/>
              <w:rPr>
                <w:rFonts w:ascii="宋体" w:hAnsi="宋体" w:eastAsia="宋体"/>
                <w:sz w:val="24"/>
                <w:szCs w:val="21"/>
              </w:rPr>
            </w:pPr>
            <w:r>
              <w:rPr>
                <w:rFonts w:hint="eastAsia" w:ascii="宋体" w:hAnsi="宋体" w:eastAsia="宋体"/>
                <w:sz w:val="24"/>
                <w:szCs w:val="21"/>
              </w:rPr>
              <w:t>由村民按要求改正后，作出书面承诺“不再继续扩建、加建，并在政府建设需征用时，所超占超建部分必须无偿交付拆除”，根据《福建省违法建设处置若干规定》规定，暂缓拆除超建部分，按三层面积或300平方米以内，出具同意验收意见（验收意见注明超建情况）</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ectPr>
          <w:footerReference r:id="rId7" w:type="default"/>
          <w:pgSz w:w="11905" w:h="16838"/>
          <w:pgMar w:top="1440" w:right="1746" w:bottom="1440" w:left="1746" w:header="851" w:footer="992" w:gutter="0"/>
          <w:pgNumType w:fmt="numberInDash" w:start="11"/>
          <w:cols w:space="0" w:num="1"/>
          <w:docGrid w:type="lines" w:linePitch="481" w:charSpace="0"/>
        </w:sectPr>
      </w:pPr>
      <w:r>
        <mc:AlternateContent>
          <mc:Choice Requires="wps">
            <w:drawing>
              <wp:anchor distT="0" distB="0" distL="114300" distR="114300" simplePos="0" relativeHeight="251659264" behindDoc="0" locked="0" layoutInCell="1" allowOverlap="1">
                <wp:simplePos x="0" y="0"/>
                <wp:positionH relativeFrom="column">
                  <wp:posOffset>620395</wp:posOffset>
                </wp:positionH>
                <wp:positionV relativeFrom="paragraph">
                  <wp:posOffset>2195830</wp:posOffset>
                </wp:positionV>
                <wp:extent cx="3905885" cy="509905"/>
                <wp:effectExtent l="4445" t="5080" r="13970" b="18415"/>
                <wp:wrapNone/>
                <wp:docPr id="4" name="文本框 4"/>
                <wp:cNvGraphicFramePr/>
                <a:graphic xmlns:a="http://schemas.openxmlformats.org/drawingml/2006/main">
                  <a:graphicData uri="http://schemas.microsoft.com/office/word/2010/wordprocessingShape">
                    <wps:wsp>
                      <wps:cNvSpPr txBox="1"/>
                      <wps:spPr>
                        <a:xfrm>
                          <a:off x="0" y="0"/>
                          <a:ext cx="3905885" cy="509905"/>
                        </a:xfrm>
                        <a:prstGeom prst="rect">
                          <a:avLst/>
                        </a:prstGeom>
                        <a:noFill/>
                        <a:ln w="6350">
                          <a:solidFill>
                            <a:prstClr val="black"/>
                          </a:solidFill>
                        </a:ln>
                        <a:effectLst/>
                      </wps:spPr>
                      <wps:txbx>
                        <w:txbxContent>
                          <w:p>
                            <w:pPr>
                              <w:spacing w:beforeLines="50" w:line="300" w:lineRule="exact"/>
                              <w:jc w:val="center"/>
                              <w:rPr>
                                <w:rFonts w:ascii="宋体" w:hAnsi="宋体" w:eastAsia="宋体"/>
                                <w:sz w:val="28"/>
                                <w:szCs w:val="22"/>
                              </w:rPr>
                            </w:pPr>
                            <w:r>
                              <w:rPr>
                                <w:rFonts w:hint="eastAsia" w:ascii="宋体" w:hAnsi="宋体" w:eastAsia="宋体"/>
                                <w:sz w:val="28"/>
                                <w:szCs w:val="22"/>
                              </w:rPr>
                              <w:t>3.村民依法申请不动产登记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85pt;margin-top:172.9pt;height:40.15pt;width:307.55pt;z-index:251659264;mso-width-relative:page;mso-height-relative:page;" filled="f" stroked="t" coordsize="21600,21600" o:gfxdata="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VZJ9sAAAAKAQAADwAAAAAAAAABACAAAAAiAAAAZHJz&#10;L2Rvd25yZXYueG1sUEsBAhQAFAAAAAgAh07iQALfLGw6AgAATgQAAA4AAAAAAAAAAQAgAAAAKgEA&#10;AGRycy9lMm9Eb2MueG1sUEsFBgAAAAAGAAYAWQEAANYFAAAAAA==&#10;">
                <v:fill on="f" focussize="0,0"/>
                <v:stroke weight="0.5pt" color="#000000" joinstyle="round"/>
                <v:imagedata o:title=""/>
                <o:lock v:ext="edit" aspectratio="f"/>
                <v:textbox>
                  <w:txbxContent>
                    <w:p>
                      <w:pPr>
                        <w:spacing w:beforeLines="50" w:line="300" w:lineRule="exact"/>
                        <w:jc w:val="center"/>
                        <w:rPr>
                          <w:rFonts w:ascii="宋体" w:hAnsi="宋体" w:eastAsia="宋体"/>
                          <w:sz w:val="28"/>
                          <w:szCs w:val="22"/>
                        </w:rPr>
                      </w:pPr>
                      <w:r>
                        <w:rPr>
                          <w:rFonts w:hint="eastAsia" w:ascii="宋体" w:hAnsi="宋体" w:eastAsia="宋体"/>
                          <w:sz w:val="28"/>
                          <w:szCs w:val="22"/>
                        </w:rPr>
                        <w:t>3.村民依法申请不动产登记</w:t>
                      </w:r>
                    </w:p>
                  </w:txbxContent>
                </v:textbox>
              </v:shape>
            </w:pict>
          </mc:Fallback>
        </mc:AlternateContent>
      </w:r>
      <w:r>
        <mc:AlternateContent>
          <mc:Choice Requires="wps">
            <w:drawing>
              <wp:anchor distT="0" distB="0" distL="114300" distR="114300" simplePos="0" relativeHeight="290505728" behindDoc="0" locked="0" layoutInCell="1" allowOverlap="1">
                <wp:simplePos x="0" y="0"/>
                <wp:positionH relativeFrom="column">
                  <wp:posOffset>2496820</wp:posOffset>
                </wp:positionH>
                <wp:positionV relativeFrom="paragraph">
                  <wp:posOffset>1818640</wp:posOffset>
                </wp:positionV>
                <wp:extent cx="100330" cy="210820"/>
                <wp:effectExtent l="12700" t="12700" r="20320" b="24130"/>
                <wp:wrapNone/>
                <wp:docPr id="9" name="下箭头 9"/>
                <wp:cNvGraphicFramePr/>
                <a:graphic xmlns:a="http://schemas.openxmlformats.org/drawingml/2006/main">
                  <a:graphicData uri="http://schemas.microsoft.com/office/word/2010/wordprocessingShape">
                    <wps:wsp>
                      <wps:cNvSpPr/>
                      <wps:spPr>
                        <a:xfrm>
                          <a:off x="0" y="0"/>
                          <a:ext cx="100330" cy="210820"/>
                        </a:xfrm>
                        <a:prstGeom prst="downArrow">
                          <a:avLst/>
                        </a:prstGeom>
                        <a:solidFill>
                          <a:srgbClr val="000000"/>
                        </a:solidFill>
                        <a:ln w="25400" cap="flat" cmpd="sng" algn="ctr">
                          <a:solidFill>
                            <a:srgbClr val="000000">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6pt;margin-top:143.2pt;height:16.6pt;width:7.9pt;z-index:290505728;v-text-anchor:middle;mso-width-relative:page;mso-height-relative:page;" fillcolor="#000000" filled="t" stroked="t" coordsize="21600,21600" o:gfxdata="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FMICNsAAAALAQAADwAAAAAAAAABACAAAAAiAAAAZHJzL2Rvd25yZXYueG1sUEsBAhQA&#10;FAAAAAgAh07iQNNGdn5hAgAAxQQAAA4AAAAAAAAAAQAgAAAAKgEAAGRycy9lMm9Eb2MueG1sUEsF&#10;BgAAAAAGAAYAWQEAAP0FAAAAAA==&#10;" adj="16461,5400">
                <v:fill on="t" focussize="0,0"/>
                <v:stroke weight="2pt" color="#000000" joinstyle="round"/>
                <v:imagedata o:title=""/>
                <o:lock v:ext="edit" aspectratio="f"/>
              </v:shape>
            </w:pict>
          </mc:Fallback>
        </mc:AlternateContent>
      </w:r>
    </w:p>
    <w:p>
      <w:pPr>
        <w:rPr>
          <w:rFonts w:ascii="仿宋_GB2312" w:hAnsi="华文中宋" w:eastAsia="仿宋_GB2312"/>
          <w:sz w:val="36"/>
          <w:szCs w:val="36"/>
        </w:rPr>
        <w:sectPr>
          <w:footerReference r:id="rId8" w:type="default"/>
          <w:pgSz w:w="11905" w:h="16838"/>
          <w:pgMar w:top="1440" w:right="1746" w:bottom="1440" w:left="1746" w:header="851" w:footer="992" w:gutter="0"/>
          <w:pgNumType w:fmt="numberInDash" w:start="1"/>
          <w:cols w:space="0" w:num="1"/>
          <w:docGrid w:type="lines" w:linePitch="498" w:charSpace="0"/>
        </w:sectPr>
      </w:pPr>
      <w:r>
        <w:rPr>
          <w:rFonts w:hint="eastAsia" w:ascii="仿宋_GB2312" w:hAnsi="华文中宋" w:eastAsia="仿宋_GB2312"/>
          <w:sz w:val="36"/>
          <w:szCs w:val="36"/>
        </w:rPr>
        <w:drawing>
          <wp:anchor distT="0" distB="0" distL="114300" distR="114300" simplePos="0" relativeHeight="290506752" behindDoc="1" locked="0" layoutInCell="1" allowOverlap="1">
            <wp:simplePos x="0" y="0"/>
            <wp:positionH relativeFrom="column">
              <wp:posOffset>-619125</wp:posOffset>
            </wp:positionH>
            <wp:positionV relativeFrom="page">
              <wp:posOffset>300990</wp:posOffset>
            </wp:positionV>
            <wp:extent cx="6737985" cy="10092055"/>
            <wp:effectExtent l="19050" t="0" r="5715" b="0"/>
            <wp:wrapTight wrapText="bothSides">
              <wp:wrapPolygon>
                <wp:start x="0" y="0"/>
                <wp:lineTo x="0" y="21569"/>
                <wp:lineTo x="21557" y="21569"/>
                <wp:lineTo x="21557" y="0"/>
                <wp:lineTo x="0" y="0"/>
              </wp:wrapPolygon>
            </wp:wrapTight>
            <wp:docPr id="31" name="图片 31" descr="0821三明市农村村民住宅规划建设管理规定（征求意见稿）及起草说明 A3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821三明市农村村民住宅规划建设管理规定（征求意见稿）及起草说明 A3附件"/>
                    <pic:cNvPicPr>
                      <a:picLocks noChangeAspect="1"/>
                    </pic:cNvPicPr>
                  </pic:nvPicPr>
                  <pic:blipFill>
                    <a:blip r:embed="rId12" cstate="print"/>
                    <a:stretch>
                      <a:fillRect/>
                    </a:stretch>
                  </pic:blipFill>
                  <pic:spPr>
                    <a:xfrm>
                      <a:off x="0" y="0"/>
                      <a:ext cx="6737985" cy="10092055"/>
                    </a:xfrm>
                    <a:prstGeom prst="rect">
                      <a:avLst/>
                    </a:prstGeom>
                  </pic:spPr>
                </pic:pic>
              </a:graphicData>
            </a:graphic>
          </wp:anchor>
        </w:drawing>
      </w:r>
    </w:p>
    <w:p>
      <w:pPr>
        <w:rPr>
          <w:rFonts w:ascii="黑体" w:hAnsi="华文中宋" w:eastAsia="黑体"/>
          <w:sz w:val="36"/>
          <w:szCs w:val="36"/>
        </w:rPr>
      </w:pPr>
      <w:r>
        <w:rPr>
          <w:rFonts w:hint="eastAsia" w:ascii="黑体" w:hAnsi="华文中宋" w:eastAsia="黑体"/>
          <w:sz w:val="36"/>
          <w:szCs w:val="36"/>
        </w:rPr>
        <w:t>附件3</w:t>
      </w:r>
    </w:p>
    <w:p>
      <w:pPr>
        <w:ind w:firstLine="5600" w:firstLineChars="2000"/>
        <w:rPr>
          <w:rFonts w:ascii="方正姚体" w:hAnsi="华文中宋" w:eastAsia="方正姚体"/>
          <w:sz w:val="28"/>
        </w:rPr>
      </w:pPr>
    </w:p>
    <w:p>
      <w:pPr>
        <w:ind w:firstLine="6480" w:firstLineChars="1800"/>
        <w:rPr>
          <w:rFonts w:ascii="楷体_GB2312" w:hAnsi="华文中宋" w:eastAsia="楷体_GB2312"/>
          <w:sz w:val="36"/>
        </w:rPr>
      </w:pPr>
      <w:r>
        <w:rPr>
          <w:rFonts w:hint="eastAsia" w:ascii="楷体_GB2312" w:hAnsi="华文中宋" w:eastAsia="楷体_GB2312"/>
          <w:sz w:val="36"/>
        </w:rPr>
        <w:t>NO：</w:t>
      </w:r>
    </w:p>
    <w:p>
      <w:pPr>
        <w:jc w:val="center"/>
        <w:rPr>
          <w:rFonts w:ascii="黑体" w:hAnsi="华文中宋" w:eastAsia="黑体"/>
          <w:sz w:val="44"/>
        </w:rPr>
      </w:pPr>
    </w:p>
    <w:p>
      <w:pPr>
        <w:jc w:val="center"/>
        <w:rPr>
          <w:rFonts w:ascii="黑体" w:hAnsi="华文中宋" w:eastAsia="黑体"/>
          <w:sz w:val="44"/>
        </w:rPr>
      </w:pPr>
      <w:r>
        <w:rPr>
          <w:rFonts w:hint="eastAsia" w:ascii="黑体" w:hAnsi="华文中宋" w:eastAsia="黑体"/>
          <w:sz w:val="44"/>
        </w:rPr>
        <w:t>三明市农村村民住宅规划和用地申请表</w:t>
      </w:r>
    </w:p>
    <w:p>
      <w:pPr>
        <w:rPr>
          <w:rFonts w:ascii="仿宋_GB2312" w:hAnsi="华文中宋" w:eastAsia="仿宋_GB2312"/>
          <w:sz w:val="28"/>
        </w:rPr>
      </w:pPr>
    </w:p>
    <w:p>
      <w:pPr>
        <w:rPr>
          <w:rFonts w:ascii="仿宋_GB2312" w:hAnsi="华文中宋" w:eastAsia="仿宋_GB2312"/>
          <w:sz w:val="28"/>
        </w:rPr>
      </w:pPr>
    </w:p>
    <w:p>
      <w:pPr>
        <w:rPr>
          <w:rFonts w:ascii="仿宋_GB2312" w:hAnsi="华文中宋" w:eastAsia="仿宋_GB2312"/>
          <w:sz w:val="28"/>
        </w:rPr>
      </w:pPr>
    </w:p>
    <w:p>
      <w:pPr>
        <w:rPr>
          <w:rFonts w:ascii="仿宋_GB2312" w:hAnsi="华文中宋" w:eastAsia="仿宋_GB2312"/>
          <w:sz w:val="28"/>
        </w:rPr>
      </w:pPr>
    </w:p>
    <w:p>
      <w:pPr>
        <w:rPr>
          <w:rFonts w:ascii="仿宋_GB2312" w:hAnsi="华文中宋" w:eastAsia="仿宋_GB2312"/>
          <w:sz w:val="28"/>
        </w:rPr>
      </w:pPr>
    </w:p>
    <w:p>
      <w:pPr>
        <w:rPr>
          <w:rFonts w:ascii="仿宋_GB2312" w:hAnsi="华文中宋" w:eastAsia="仿宋_GB2312"/>
          <w:sz w:val="28"/>
        </w:rPr>
      </w:pPr>
    </w:p>
    <w:p>
      <w:pPr>
        <w:ind w:firstLine="640" w:firstLineChars="200"/>
        <w:rPr>
          <w:rFonts w:ascii="仿宋_GB2312" w:hAnsi="华文中宋" w:eastAsia="仿宋_GB2312"/>
          <w:szCs w:val="32"/>
        </w:rPr>
      </w:pPr>
      <w:r>
        <w:rPr>
          <w:rFonts w:hint="eastAsia" w:ascii="仿宋_GB2312" w:hAnsi="华文中宋" w:eastAsia="仿宋_GB2312"/>
          <w:szCs w:val="32"/>
          <w:u w:val="single"/>
        </w:rPr>
        <w:t xml:space="preserve">        </w:t>
      </w:r>
      <w:r>
        <w:rPr>
          <w:rFonts w:hint="eastAsia" w:ascii="仿宋_GB2312" w:hAnsi="华文中宋" w:eastAsia="仿宋_GB2312"/>
          <w:szCs w:val="32"/>
        </w:rPr>
        <w:t>县(市、区)</w:t>
      </w:r>
      <w:r>
        <w:rPr>
          <w:rFonts w:hint="eastAsia" w:ascii="仿宋_GB2312" w:hAnsi="华文中宋" w:eastAsia="仿宋_GB2312"/>
          <w:szCs w:val="32"/>
          <w:u w:val="single"/>
        </w:rPr>
        <w:t xml:space="preserve">       </w:t>
      </w:r>
      <w:r>
        <w:rPr>
          <w:rFonts w:hint="eastAsia" w:ascii="仿宋_GB2312" w:hAnsi="华文中宋" w:eastAsia="仿宋_GB2312"/>
          <w:szCs w:val="32"/>
        </w:rPr>
        <w:t>镇 (乡)</w:t>
      </w:r>
      <w:r>
        <w:rPr>
          <w:rFonts w:hint="eastAsia" w:ascii="仿宋_GB2312" w:hAnsi="华文中宋" w:eastAsia="仿宋_GB2312"/>
          <w:szCs w:val="32"/>
          <w:u w:val="single"/>
        </w:rPr>
        <w:t xml:space="preserve">        </w:t>
      </w:r>
      <w:r>
        <w:rPr>
          <w:rFonts w:hint="eastAsia" w:ascii="仿宋_GB2312" w:hAnsi="华文中宋" w:eastAsia="仿宋_GB2312"/>
          <w:szCs w:val="32"/>
        </w:rPr>
        <w:t>村</w:t>
      </w:r>
    </w:p>
    <w:p>
      <w:pPr>
        <w:rPr>
          <w:rFonts w:ascii="仿宋_GB2312" w:hAnsi="华文中宋" w:eastAsia="仿宋_GB2312"/>
          <w:sz w:val="28"/>
        </w:rPr>
      </w:pPr>
    </w:p>
    <w:p>
      <w:pPr>
        <w:spacing w:line="560" w:lineRule="exact"/>
        <w:ind w:firstLine="640" w:firstLineChars="200"/>
        <w:rPr>
          <w:rFonts w:ascii="仿宋_GB2312" w:hAnsi="华文中宋" w:eastAsia="仿宋_GB2312"/>
          <w:szCs w:val="32"/>
          <w:u w:val="single"/>
        </w:rPr>
      </w:pPr>
      <w:r>
        <w:rPr>
          <w:rFonts w:hint="eastAsia" w:ascii="仿宋_GB2312" w:hAnsi="华文中宋" w:eastAsia="仿宋_GB2312"/>
          <w:szCs w:val="32"/>
        </w:rPr>
        <w:t>申请人(签章)：</w:t>
      </w:r>
      <w:r>
        <w:rPr>
          <w:rFonts w:hint="eastAsia" w:ascii="仿宋_GB2312" w:hAnsi="华文中宋" w:eastAsia="仿宋_GB2312"/>
          <w:szCs w:val="32"/>
          <w:u w:val="single"/>
        </w:rPr>
        <w:t xml:space="preserve">                   </w:t>
      </w:r>
    </w:p>
    <w:p>
      <w:pPr>
        <w:rPr>
          <w:rFonts w:ascii="仿宋_GB2312" w:hAnsi="华文中宋" w:eastAsia="仿宋_GB2312"/>
          <w:sz w:val="28"/>
        </w:rPr>
      </w:pPr>
    </w:p>
    <w:p>
      <w:pPr>
        <w:spacing w:line="560" w:lineRule="exact"/>
        <w:ind w:firstLine="640" w:firstLineChars="200"/>
        <w:rPr>
          <w:rFonts w:ascii="仿宋_GB2312" w:hAnsi="华文中宋" w:eastAsia="仿宋_GB2312"/>
          <w:szCs w:val="32"/>
        </w:rPr>
      </w:pPr>
      <w:r>
        <w:rPr>
          <w:rFonts w:hint="eastAsia" w:ascii="仿宋_GB2312" w:hAnsi="华文中宋" w:eastAsia="仿宋_GB2312"/>
          <w:szCs w:val="32"/>
        </w:rPr>
        <w:t>申请人联系方式：</w:t>
      </w:r>
      <w:r>
        <w:rPr>
          <w:rFonts w:hint="eastAsia" w:ascii="仿宋_GB2312" w:hAnsi="华文中宋" w:eastAsia="仿宋_GB2312"/>
          <w:szCs w:val="32"/>
          <w:u w:val="single"/>
        </w:rPr>
        <w:t xml:space="preserve">                 </w:t>
      </w:r>
    </w:p>
    <w:p>
      <w:pPr>
        <w:rPr>
          <w:rFonts w:ascii="仿宋_GB2312" w:hAnsi="华文中宋" w:eastAsia="仿宋_GB2312"/>
          <w:sz w:val="28"/>
        </w:rPr>
      </w:pPr>
    </w:p>
    <w:p>
      <w:pPr>
        <w:spacing w:line="560" w:lineRule="exact"/>
        <w:ind w:firstLine="640" w:firstLineChars="200"/>
        <w:rPr>
          <w:rFonts w:ascii="仿宋_GB2312" w:hAnsi="华文中宋" w:eastAsia="仿宋_GB2312"/>
          <w:szCs w:val="32"/>
        </w:rPr>
      </w:pPr>
      <w:r>
        <w:rPr>
          <w:rFonts w:hint="eastAsia" w:ascii="仿宋_GB2312" w:hAnsi="华文中宋" w:eastAsia="仿宋_GB2312"/>
          <w:szCs w:val="32"/>
        </w:rPr>
        <w:t>申</w:t>
      </w:r>
      <w:r>
        <w:rPr>
          <w:rFonts w:eastAsia="仿宋_GB2312"/>
          <w:szCs w:val="32"/>
        </w:rPr>
        <w:t> </w:t>
      </w:r>
      <w:r>
        <w:rPr>
          <w:rFonts w:hint="eastAsia" w:ascii="仿宋_GB2312" w:hAnsi="华文中宋" w:eastAsia="仿宋_GB2312"/>
          <w:szCs w:val="32"/>
        </w:rPr>
        <w:t>请日期：</w:t>
      </w:r>
      <w:r>
        <w:rPr>
          <w:rFonts w:hint="eastAsia" w:ascii="仿宋_GB2312" w:hAnsi="华文中宋" w:eastAsia="仿宋_GB2312"/>
          <w:szCs w:val="32"/>
          <w:u w:val="single"/>
        </w:rPr>
        <w:t xml:space="preserve">       </w:t>
      </w:r>
      <w:r>
        <w:rPr>
          <w:rFonts w:hint="eastAsia" w:ascii="仿宋_GB2312" w:hAnsi="华文中宋" w:eastAsia="仿宋_GB2312"/>
          <w:szCs w:val="32"/>
        </w:rPr>
        <w:t>年</w:t>
      </w:r>
      <w:r>
        <w:rPr>
          <w:rFonts w:hint="eastAsia" w:ascii="仿宋_GB2312" w:hAnsi="华文中宋" w:eastAsia="仿宋_GB2312"/>
          <w:szCs w:val="32"/>
          <w:u w:val="single"/>
        </w:rPr>
        <w:t xml:space="preserve">     </w:t>
      </w:r>
      <w:r>
        <w:rPr>
          <w:rFonts w:hint="eastAsia" w:ascii="仿宋_GB2312" w:hAnsi="华文中宋" w:eastAsia="仿宋_GB2312"/>
          <w:szCs w:val="32"/>
        </w:rPr>
        <w:t>月</w:t>
      </w:r>
      <w:r>
        <w:rPr>
          <w:rFonts w:hint="eastAsia" w:ascii="仿宋_GB2312" w:hAnsi="华文中宋" w:eastAsia="仿宋_GB2312"/>
          <w:szCs w:val="32"/>
          <w:u w:val="single"/>
        </w:rPr>
        <w:t xml:space="preserve">     </w:t>
      </w:r>
      <w:r>
        <w:rPr>
          <w:rFonts w:hint="eastAsia" w:ascii="仿宋_GB2312" w:hAnsi="华文中宋" w:eastAsia="仿宋_GB2312"/>
          <w:szCs w:val="32"/>
        </w:rPr>
        <w:t>日</w:t>
      </w:r>
    </w:p>
    <w:p>
      <w:pPr>
        <w:rPr>
          <w:rFonts w:ascii="仿宋_GB2312" w:hAnsi="华文中宋" w:eastAsia="仿宋_GB2312"/>
          <w:sz w:val="28"/>
        </w:rPr>
      </w:pPr>
    </w:p>
    <w:p>
      <w:pPr>
        <w:rPr>
          <w:rFonts w:ascii="仿宋_GB2312" w:hAnsi="华文中宋" w:eastAsia="仿宋_GB2312"/>
          <w:sz w:val="28"/>
        </w:rPr>
      </w:pPr>
    </w:p>
    <w:p>
      <w:pPr>
        <w:rPr>
          <w:rFonts w:eastAsia="仿宋_GB2312"/>
          <w:sz w:val="28"/>
        </w:rPr>
      </w:pPr>
    </w:p>
    <w:p>
      <w:pPr>
        <w:rPr>
          <w:rFonts w:ascii="仿宋_GB2312" w:hAnsi="华文中宋" w:eastAsia="仿宋_GB2312"/>
          <w:sz w:val="28"/>
        </w:rPr>
      </w:pPr>
    </w:p>
    <w:p>
      <w:pPr>
        <w:rPr>
          <w:rFonts w:ascii="黑体" w:hAnsi="华文中宋" w:eastAsia="黑体"/>
          <w:sz w:val="36"/>
        </w:rPr>
      </w:pPr>
      <w:r>
        <w:rPr>
          <w:sz w:val="28"/>
        </w:rPr>
        <mc:AlternateContent>
          <mc:Choice Requires="wps">
            <w:drawing>
              <wp:anchor distT="0" distB="0" distL="114300" distR="114300" simplePos="0" relativeHeight="343907328" behindDoc="1" locked="0" layoutInCell="1" allowOverlap="1">
                <wp:simplePos x="0" y="0"/>
                <wp:positionH relativeFrom="column">
                  <wp:posOffset>3863340</wp:posOffset>
                </wp:positionH>
                <wp:positionV relativeFrom="paragraph">
                  <wp:posOffset>200660</wp:posOffset>
                </wp:positionV>
                <wp:extent cx="1189990" cy="774065"/>
                <wp:effectExtent l="0" t="0" r="0" b="0"/>
                <wp:wrapNone/>
                <wp:docPr id="26" name="文本框 3"/>
                <wp:cNvGraphicFramePr/>
                <a:graphic xmlns:a="http://schemas.openxmlformats.org/drawingml/2006/main">
                  <a:graphicData uri="http://schemas.microsoft.com/office/word/2010/wordprocessingShape">
                    <wps:wsp>
                      <wps:cNvSpPr txBox="1"/>
                      <wps:spPr>
                        <a:xfrm>
                          <a:off x="0" y="0"/>
                          <a:ext cx="1189990" cy="774065"/>
                        </a:xfrm>
                        <a:prstGeom prst="rect">
                          <a:avLst/>
                        </a:prstGeom>
                        <a:noFill/>
                        <a:ln w="9525">
                          <a:noFill/>
                        </a:ln>
                        <a:effectLst/>
                      </wps:spPr>
                      <wps:txbx>
                        <w:txbxContent>
                          <w:p>
                            <w:pPr>
                              <w:rPr>
                                <w:rFonts w:ascii="黑体" w:hAnsi="华文中宋" w:eastAsia="黑体"/>
                                <w:sz w:val="48"/>
                                <w:szCs w:val="32"/>
                              </w:rPr>
                            </w:pPr>
                            <w:r>
                              <w:rPr>
                                <w:rFonts w:hint="eastAsia" w:ascii="黑体" w:hAnsi="华文中宋" w:eastAsia="黑体"/>
                                <w:sz w:val="48"/>
                                <w:szCs w:val="32"/>
                              </w:rPr>
                              <w:t>监制</w:t>
                            </w:r>
                          </w:p>
                        </w:txbxContent>
                      </wps:txbx>
                      <wps:bodyPr upright="1"/>
                    </wps:wsp>
                  </a:graphicData>
                </a:graphic>
              </wp:anchor>
            </w:drawing>
          </mc:Choice>
          <mc:Fallback>
            <w:pict>
              <v:shape id="文本框 3" o:spid="_x0000_s1026" o:spt="202" type="#_x0000_t202" style="position:absolute;left:0pt;margin-left:304.2pt;margin-top:15.8pt;height:60.95pt;width:93.7pt;z-index:-159409152;mso-width-relative:page;mso-height-relative:page;" filled="f" stroked="f" coordsize="21600,21600" o:gfxdata="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NfpTYAAAACgEAAA8AAAAAAAAA&#10;AQAgAAAAIgAAAGRycy9kb3ducmV2LnhtbFBLAQIUABQAAAAIAIdO4kD6PDq0nwEAABgDAAAOAAAA&#10;AAAAAAEAIAAAACcBAABkcnMvZTJvRG9jLnhtbFBLBQYAAAAABgAGAFkBAAA4BQAAAAA=&#10;">
                <v:fill on="f" focussize="0,0"/>
                <v:stroke on="f"/>
                <v:imagedata o:title=""/>
                <o:lock v:ext="edit" aspectratio="f"/>
                <v:textbox>
                  <w:txbxContent>
                    <w:p>
                      <w:pPr>
                        <w:rPr>
                          <w:rFonts w:ascii="黑体" w:hAnsi="华文中宋" w:eastAsia="黑体"/>
                          <w:sz w:val="48"/>
                          <w:szCs w:val="32"/>
                        </w:rPr>
                      </w:pPr>
                      <w:r>
                        <w:rPr>
                          <w:rFonts w:hint="eastAsia" w:ascii="黑体" w:hAnsi="华文中宋" w:eastAsia="黑体"/>
                          <w:sz w:val="48"/>
                          <w:szCs w:val="32"/>
                        </w:rPr>
                        <w:t>监制</w:t>
                      </w:r>
                    </w:p>
                  </w:txbxContent>
                </v:textbox>
              </v:shape>
            </w:pict>
          </mc:Fallback>
        </mc:AlternateContent>
      </w:r>
      <w:r>
        <w:rPr>
          <w:rFonts w:hint="eastAsia" w:ascii="黑体" w:hAnsi="华文中宋" w:eastAsia="黑体"/>
          <w:sz w:val="36"/>
        </w:rPr>
        <w:t xml:space="preserve">         三 明 市 自 然 资 源 局</w:t>
      </w:r>
    </w:p>
    <w:p>
      <w:pPr>
        <w:rPr>
          <w:rFonts w:ascii="黑体" w:hAnsi="华文中宋" w:eastAsia="黑体"/>
          <w:spacing w:val="11"/>
          <w:sz w:val="36"/>
        </w:rPr>
      </w:pPr>
      <w:r>
        <w:rPr>
          <w:rFonts w:hint="eastAsia" w:ascii="黑体" w:hAnsi="华文中宋" w:eastAsia="黑体"/>
          <w:sz w:val="36"/>
        </w:rPr>
        <w:t xml:space="preserve">         </w:t>
      </w:r>
      <w:r>
        <w:rPr>
          <w:rFonts w:hint="eastAsia" w:ascii="黑体" w:hAnsi="华文中宋" w:eastAsia="黑体"/>
          <w:spacing w:val="10"/>
          <w:sz w:val="36"/>
        </w:rPr>
        <w:t>三明市住房和城乡建设局</w:t>
      </w:r>
    </w:p>
    <w:p>
      <w:pPr>
        <w:rPr>
          <w:rFonts w:ascii="黑体" w:hAnsi="华文中宋" w:eastAsia="黑体"/>
          <w:sz w:val="36"/>
        </w:rPr>
      </w:pPr>
      <w:r>
        <w:rPr>
          <w:rFonts w:hint="eastAsia" w:ascii="黑体" w:hAnsi="华文中宋" w:eastAsia="黑体"/>
          <w:sz w:val="36"/>
        </w:rPr>
        <w:t xml:space="preserve">         三 明 市 农 业 农 村 局</w:t>
      </w:r>
    </w:p>
    <w:p>
      <w:pPr>
        <w:rPr>
          <w:rFonts w:ascii="仿宋_GB2312" w:hAnsi="华文中宋" w:eastAsia="仿宋_GB2312"/>
          <w:sz w:val="28"/>
        </w:rPr>
      </w:pPr>
    </w:p>
    <w:p>
      <w:pPr>
        <w:rPr>
          <w:rFonts w:ascii="仿宋_GB2312" w:hAnsi="华文中宋" w:eastAsia="仿宋_GB2312"/>
          <w:sz w:val="28"/>
        </w:rPr>
      </w:pPr>
    </w:p>
    <w:p>
      <w:pPr>
        <w:jc w:val="center"/>
        <w:rPr>
          <w:rFonts w:ascii="黑体" w:hAnsi="华文中宋" w:eastAsia="黑体"/>
        </w:rPr>
      </w:pPr>
      <w:r>
        <w:rPr>
          <w:rFonts w:hint="eastAsia" w:ascii="黑体" w:hAnsi="华文中宋" w:eastAsia="黑体"/>
        </w:rPr>
        <w:t>填 表 说 明</w:t>
      </w:r>
    </w:p>
    <w:p>
      <w:pPr>
        <w:jc w:val="center"/>
        <w:rPr>
          <w:rFonts w:ascii="黑体" w:hAnsi="华文中宋" w:eastAsia="黑体"/>
        </w:rPr>
      </w:pP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1、符合农村住宅建设申请条件、需要申请建设自住住宅的农村村民，应填写本表（一式六份）；</w:t>
      </w: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2、本表中的封面、“基本情况”、“申请理由”栏由申请人用黑色签字如实填定；</w:t>
      </w: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3、本表中的“申请理由”栏，必须说明申请建房原因，是否符合村庄规划、是否符合“一户一宅”条件，以及是否将原住宅出卖、出租、赠与或改作生产经营用途等；</w:t>
      </w: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4、本表中的“村委会按规划安排住宅用地提出建设要求”是指建房用地位置、用地情况，拟建住宅的类型、层数、面积等；由村委会填写，申请人同意签字确认；</w:t>
      </w: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5、本表中的“地质灾害情况”是指村民住宅是否位于地质灾害危险区、易发区，是否需要进行地质灾害危险性评估及评估结论。</w:t>
      </w: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6、本表中“房屋四至”须按事实写明距某固定物的距离，并注明长、宽尺寸，不得笼统填写。</w:t>
      </w: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7、本表中的“规划要点”是指对总平面布局、与相邻建筑物、路的间距及高度、层数、建筑面积、配套设施和设计等要求。</w:t>
      </w: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8、本表中的“村委会意见”栏需注明申请人原住宅情况、家庭人口数、建房申请是否已按规定张榜公布，是否经过村民代表会议审议，以及拟收取的土地补偿费、数额等。</w:t>
      </w:r>
    </w:p>
    <w:p>
      <w:pPr>
        <w:spacing w:line="500" w:lineRule="exact"/>
        <w:ind w:firstLine="560" w:firstLineChars="200"/>
        <w:rPr>
          <w:rFonts w:ascii="仿宋_GB2312" w:hAnsi="华文中宋" w:eastAsia="仿宋_GB2312"/>
          <w:sz w:val="28"/>
        </w:rPr>
      </w:pPr>
      <w:r>
        <w:rPr>
          <w:rFonts w:hint="eastAsia" w:ascii="仿宋_GB2312" w:hAnsi="华文中宋" w:eastAsia="仿宋_GB2312"/>
          <w:sz w:val="28"/>
        </w:rPr>
        <w:t>9、本申请表由乡、镇农村规划建设管理办公室；县（市）自然资源主管部门；住房和城乡建设主管部门；农业农村主管部门；村委会和申请人各执一份。</w:t>
      </w:r>
    </w:p>
    <w:p>
      <w:pPr>
        <w:rPr>
          <w:rFonts w:ascii="黑体" w:hAnsi="华文中宋" w:eastAsia="黑体"/>
          <w:sz w:val="28"/>
        </w:rPr>
      </w:pPr>
    </w:p>
    <w:tbl>
      <w:tblPr>
        <w:tblStyle w:val="8"/>
        <w:tblpPr w:leftFromText="180" w:rightFromText="180" w:vertAnchor="text" w:horzAnchor="page" w:tblpX="1173" w:tblpY="61"/>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956"/>
        <w:gridCol w:w="245"/>
        <w:gridCol w:w="183"/>
        <w:gridCol w:w="536"/>
        <w:gridCol w:w="260"/>
        <w:gridCol w:w="352"/>
        <w:gridCol w:w="47"/>
        <w:gridCol w:w="105"/>
        <w:gridCol w:w="168"/>
        <w:gridCol w:w="394"/>
        <w:gridCol w:w="92"/>
        <w:gridCol w:w="66"/>
        <w:gridCol w:w="17"/>
        <w:gridCol w:w="76"/>
        <w:gridCol w:w="91"/>
        <w:gridCol w:w="712"/>
        <w:gridCol w:w="21"/>
        <w:gridCol w:w="144"/>
        <w:gridCol w:w="120"/>
        <w:gridCol w:w="167"/>
        <w:gridCol w:w="89"/>
        <w:gridCol w:w="27"/>
        <w:gridCol w:w="527"/>
        <w:gridCol w:w="425"/>
        <w:gridCol w:w="14"/>
        <w:gridCol w:w="274"/>
        <w:gridCol w:w="59"/>
        <w:gridCol w:w="321"/>
        <w:gridCol w:w="169"/>
        <w:gridCol w:w="399"/>
        <w:gridCol w:w="88"/>
        <w:gridCol w:w="191"/>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exact"/>
        </w:trPr>
        <w:tc>
          <w:tcPr>
            <w:tcW w:w="1140" w:type="dxa"/>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基</w:t>
            </w: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r>
              <w:rPr>
                <w:rFonts w:hint="eastAsia" w:ascii="仿宋_GB2312" w:hAnsi="宋体" w:eastAsia="仿宋_GB2312"/>
                <w:sz w:val="24"/>
              </w:rPr>
              <w:t>本</w:t>
            </w: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r>
              <w:rPr>
                <w:rFonts w:hint="eastAsia" w:ascii="仿宋_GB2312" w:hAnsi="宋体" w:eastAsia="仿宋_GB2312"/>
                <w:sz w:val="24"/>
              </w:rPr>
              <w:t>情</w:t>
            </w: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r>
              <w:rPr>
                <w:rFonts w:hint="eastAsia" w:ascii="仿宋_GB2312" w:hAnsi="宋体" w:eastAsia="仿宋_GB2312"/>
                <w:sz w:val="24"/>
              </w:rPr>
              <w:t>况</w:t>
            </w:r>
          </w:p>
        </w:tc>
        <w:tc>
          <w:tcPr>
            <w:tcW w:w="956"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申请人</w:t>
            </w:r>
          </w:p>
        </w:tc>
        <w:tc>
          <w:tcPr>
            <w:tcW w:w="1728" w:type="dxa"/>
            <w:gridSpan w:val="7"/>
          </w:tcPr>
          <w:p>
            <w:pPr>
              <w:spacing w:line="300" w:lineRule="exact"/>
              <w:jc w:val="center"/>
              <w:rPr>
                <w:rFonts w:ascii="仿宋_GB2312" w:hAnsi="宋体" w:eastAsia="仿宋_GB2312"/>
                <w:sz w:val="24"/>
              </w:rPr>
            </w:pPr>
          </w:p>
        </w:tc>
        <w:tc>
          <w:tcPr>
            <w:tcW w:w="813"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性别</w:t>
            </w:r>
          </w:p>
        </w:tc>
        <w:tc>
          <w:tcPr>
            <w:tcW w:w="824" w:type="dxa"/>
            <w:gridSpan w:val="3"/>
            <w:vAlign w:val="center"/>
          </w:tcPr>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tc>
        <w:tc>
          <w:tcPr>
            <w:tcW w:w="1846" w:type="dxa"/>
            <w:gridSpan w:val="10"/>
            <w:vAlign w:val="center"/>
          </w:tcPr>
          <w:p>
            <w:pPr>
              <w:spacing w:line="300" w:lineRule="exact"/>
              <w:jc w:val="center"/>
              <w:rPr>
                <w:rFonts w:ascii="仿宋_GB2312" w:hAnsi="宋体" w:eastAsia="仿宋_GB2312"/>
                <w:sz w:val="24"/>
              </w:rPr>
            </w:pPr>
            <w:r>
              <w:rPr>
                <w:rFonts w:hint="eastAsia" w:ascii="仿宋_GB2312" w:hAnsi="宋体" w:eastAsia="仿宋_GB2312"/>
                <w:sz w:val="24"/>
              </w:rPr>
              <w:t>出生年月</w:t>
            </w:r>
          </w:p>
        </w:tc>
        <w:tc>
          <w:tcPr>
            <w:tcW w:w="2103" w:type="dxa"/>
            <w:gridSpan w:val="6"/>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exact"/>
        </w:trPr>
        <w:tc>
          <w:tcPr>
            <w:tcW w:w="1140" w:type="dxa"/>
            <w:vMerge w:val="continue"/>
          </w:tcPr>
          <w:p>
            <w:pPr>
              <w:spacing w:line="300" w:lineRule="exact"/>
              <w:jc w:val="center"/>
              <w:rPr>
                <w:rFonts w:ascii="仿宋_GB2312" w:hAnsi="宋体" w:eastAsia="仿宋_GB2312"/>
                <w:sz w:val="24"/>
              </w:rPr>
            </w:pPr>
          </w:p>
        </w:tc>
        <w:tc>
          <w:tcPr>
            <w:tcW w:w="956"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家庭</w:t>
            </w:r>
          </w:p>
          <w:p>
            <w:pPr>
              <w:spacing w:line="300" w:lineRule="exact"/>
              <w:jc w:val="center"/>
              <w:rPr>
                <w:rFonts w:ascii="仿宋_GB2312" w:hAnsi="宋体" w:eastAsia="仿宋_GB2312"/>
                <w:sz w:val="24"/>
              </w:rPr>
            </w:pPr>
            <w:r>
              <w:rPr>
                <w:rFonts w:hint="eastAsia" w:ascii="仿宋_GB2312" w:hAnsi="宋体" w:eastAsia="仿宋_GB2312"/>
                <w:sz w:val="24"/>
              </w:rPr>
              <w:t>住址</w:t>
            </w:r>
          </w:p>
        </w:tc>
        <w:tc>
          <w:tcPr>
            <w:tcW w:w="3365" w:type="dxa"/>
            <w:gridSpan w:val="16"/>
            <w:vAlign w:val="center"/>
          </w:tcPr>
          <w:p>
            <w:pPr>
              <w:spacing w:line="300" w:lineRule="exact"/>
              <w:jc w:val="center"/>
              <w:rPr>
                <w:rFonts w:ascii="仿宋_GB2312" w:hAnsi="宋体" w:eastAsia="仿宋_GB2312"/>
                <w:sz w:val="24"/>
              </w:rPr>
            </w:pPr>
          </w:p>
        </w:tc>
        <w:tc>
          <w:tcPr>
            <w:tcW w:w="1846" w:type="dxa"/>
            <w:gridSpan w:val="10"/>
            <w:vAlign w:val="center"/>
          </w:tcPr>
          <w:p>
            <w:pPr>
              <w:spacing w:line="300" w:lineRule="exact"/>
              <w:jc w:val="center"/>
              <w:rPr>
                <w:rFonts w:ascii="仿宋_GB2312" w:hAnsi="宋体" w:eastAsia="仿宋_GB2312"/>
                <w:sz w:val="24"/>
              </w:rPr>
            </w:pPr>
            <w:r>
              <w:rPr>
                <w:rFonts w:hint="eastAsia" w:ascii="仿宋_GB2312" w:hAnsi="宋体" w:eastAsia="仿宋_GB2312"/>
                <w:sz w:val="24"/>
              </w:rPr>
              <w:t>身份证号码</w:t>
            </w:r>
          </w:p>
        </w:tc>
        <w:tc>
          <w:tcPr>
            <w:tcW w:w="2103" w:type="dxa"/>
            <w:gridSpan w:val="6"/>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trPr>
        <w:tc>
          <w:tcPr>
            <w:tcW w:w="1140" w:type="dxa"/>
            <w:vMerge w:val="continue"/>
          </w:tcPr>
          <w:p>
            <w:pPr>
              <w:spacing w:line="300" w:lineRule="exact"/>
              <w:jc w:val="center"/>
              <w:rPr>
                <w:rFonts w:ascii="仿宋_GB2312" w:hAnsi="宋体" w:eastAsia="仿宋_GB2312"/>
                <w:sz w:val="24"/>
              </w:rPr>
            </w:pPr>
          </w:p>
        </w:tc>
        <w:tc>
          <w:tcPr>
            <w:tcW w:w="956"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联系</w:t>
            </w:r>
          </w:p>
          <w:p>
            <w:pPr>
              <w:spacing w:line="300" w:lineRule="exact"/>
              <w:jc w:val="center"/>
              <w:rPr>
                <w:rFonts w:ascii="仿宋_GB2312" w:hAnsi="宋体" w:eastAsia="仿宋_GB2312"/>
                <w:sz w:val="24"/>
              </w:rPr>
            </w:pPr>
            <w:r>
              <w:rPr>
                <w:rFonts w:hint="eastAsia" w:ascii="仿宋_GB2312" w:hAnsi="宋体" w:eastAsia="仿宋_GB2312"/>
                <w:sz w:val="24"/>
              </w:rPr>
              <w:t>方式</w:t>
            </w:r>
          </w:p>
        </w:tc>
        <w:tc>
          <w:tcPr>
            <w:tcW w:w="3365" w:type="dxa"/>
            <w:gridSpan w:val="16"/>
            <w:vAlign w:val="center"/>
          </w:tcPr>
          <w:p>
            <w:pPr>
              <w:spacing w:line="300" w:lineRule="exact"/>
              <w:jc w:val="center"/>
              <w:rPr>
                <w:rFonts w:ascii="仿宋_GB2312" w:hAnsi="宋体" w:eastAsia="仿宋_GB2312"/>
                <w:sz w:val="24"/>
              </w:rPr>
            </w:pPr>
          </w:p>
        </w:tc>
        <w:tc>
          <w:tcPr>
            <w:tcW w:w="1846" w:type="dxa"/>
            <w:gridSpan w:val="10"/>
            <w:vAlign w:val="center"/>
          </w:tcPr>
          <w:p>
            <w:pPr>
              <w:spacing w:line="300" w:lineRule="exact"/>
              <w:jc w:val="center"/>
              <w:rPr>
                <w:rFonts w:ascii="仿宋_GB2312" w:hAnsi="宋体" w:eastAsia="仿宋_GB2312"/>
                <w:sz w:val="24"/>
              </w:rPr>
            </w:pPr>
            <w:r>
              <w:rPr>
                <w:rFonts w:hint="eastAsia" w:ascii="仿宋_GB2312" w:hAnsi="宋体" w:eastAsia="仿宋_GB2312"/>
                <w:sz w:val="24"/>
              </w:rPr>
              <w:t>家庭人口</w:t>
            </w:r>
          </w:p>
        </w:tc>
        <w:tc>
          <w:tcPr>
            <w:tcW w:w="2103" w:type="dxa"/>
            <w:gridSpan w:val="6"/>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exact"/>
        </w:trPr>
        <w:tc>
          <w:tcPr>
            <w:tcW w:w="1140" w:type="dxa"/>
            <w:vMerge w:val="continue"/>
          </w:tcPr>
          <w:p>
            <w:pPr>
              <w:spacing w:line="300" w:lineRule="exact"/>
              <w:jc w:val="center"/>
              <w:rPr>
                <w:rFonts w:ascii="仿宋_GB2312" w:hAnsi="宋体" w:eastAsia="仿宋_GB2312"/>
                <w:sz w:val="24"/>
              </w:rPr>
            </w:pPr>
          </w:p>
        </w:tc>
        <w:tc>
          <w:tcPr>
            <w:tcW w:w="956" w:type="dxa"/>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家</w:t>
            </w:r>
          </w:p>
          <w:p>
            <w:pPr>
              <w:spacing w:line="300" w:lineRule="exact"/>
              <w:jc w:val="center"/>
              <w:rPr>
                <w:rFonts w:ascii="仿宋_GB2312" w:hAnsi="宋体" w:eastAsia="仿宋_GB2312"/>
                <w:sz w:val="24"/>
              </w:rPr>
            </w:pPr>
            <w:r>
              <w:rPr>
                <w:rFonts w:hint="eastAsia" w:ascii="仿宋_GB2312" w:hAnsi="宋体" w:eastAsia="仿宋_GB2312"/>
                <w:sz w:val="24"/>
              </w:rPr>
              <w:t>庭</w:t>
            </w:r>
          </w:p>
          <w:p>
            <w:pPr>
              <w:spacing w:line="300" w:lineRule="exact"/>
              <w:jc w:val="center"/>
              <w:rPr>
                <w:rFonts w:ascii="仿宋_GB2312" w:hAnsi="宋体" w:eastAsia="仿宋_GB2312"/>
                <w:sz w:val="24"/>
              </w:rPr>
            </w:pPr>
            <w:r>
              <w:rPr>
                <w:rFonts w:hint="eastAsia" w:ascii="仿宋_GB2312" w:hAnsi="宋体" w:eastAsia="仿宋_GB2312"/>
                <w:sz w:val="24"/>
              </w:rPr>
              <w:t>其</w:t>
            </w:r>
          </w:p>
          <w:p>
            <w:pPr>
              <w:spacing w:line="300" w:lineRule="exact"/>
              <w:jc w:val="center"/>
              <w:rPr>
                <w:rFonts w:ascii="仿宋_GB2312" w:hAnsi="宋体" w:eastAsia="仿宋_GB2312"/>
                <w:sz w:val="24"/>
              </w:rPr>
            </w:pPr>
            <w:r>
              <w:rPr>
                <w:rFonts w:hint="eastAsia" w:ascii="仿宋_GB2312" w:hAnsi="宋体" w:eastAsia="仿宋_GB2312"/>
                <w:sz w:val="24"/>
              </w:rPr>
              <w:t>他</w:t>
            </w:r>
          </w:p>
          <w:p>
            <w:pPr>
              <w:spacing w:line="300" w:lineRule="exact"/>
              <w:jc w:val="center"/>
              <w:rPr>
                <w:rFonts w:ascii="仿宋_GB2312" w:hAnsi="宋体" w:eastAsia="仿宋_GB2312"/>
                <w:sz w:val="24"/>
              </w:rPr>
            </w:pPr>
            <w:r>
              <w:rPr>
                <w:rFonts w:hint="eastAsia" w:ascii="仿宋_GB2312" w:hAnsi="宋体" w:eastAsia="仿宋_GB2312"/>
                <w:sz w:val="24"/>
              </w:rPr>
              <w:t>人</w:t>
            </w:r>
          </w:p>
          <w:p>
            <w:pPr>
              <w:spacing w:line="300" w:lineRule="exact"/>
              <w:jc w:val="center"/>
              <w:rPr>
                <w:rFonts w:ascii="仿宋_GB2312" w:hAnsi="宋体" w:eastAsia="仿宋_GB2312"/>
                <w:sz w:val="24"/>
              </w:rPr>
            </w:pPr>
            <w:r>
              <w:rPr>
                <w:rFonts w:hint="eastAsia" w:ascii="仿宋_GB2312" w:hAnsi="宋体" w:eastAsia="仿宋_GB2312"/>
                <w:sz w:val="24"/>
              </w:rPr>
              <w:t>员</w:t>
            </w:r>
          </w:p>
        </w:tc>
        <w:tc>
          <w:tcPr>
            <w:tcW w:w="1728"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姓名</w:t>
            </w:r>
          </w:p>
        </w:tc>
        <w:tc>
          <w:tcPr>
            <w:tcW w:w="720" w:type="dxa"/>
            <w:gridSpan w:val="4"/>
            <w:vAlign w:val="center"/>
          </w:tcPr>
          <w:p>
            <w:pPr>
              <w:spacing w:line="300" w:lineRule="exact"/>
              <w:jc w:val="center"/>
              <w:rPr>
                <w:rFonts w:ascii="仿宋_GB2312" w:hAnsi="宋体" w:eastAsia="仿宋_GB2312"/>
                <w:sz w:val="24"/>
              </w:rPr>
            </w:pPr>
            <w:r>
              <w:rPr>
                <w:rFonts w:hint="eastAsia" w:ascii="仿宋_GB2312" w:hAnsi="宋体" w:eastAsia="仿宋_GB2312"/>
                <w:sz w:val="24"/>
              </w:rPr>
              <w:t>性别</w:t>
            </w:r>
          </w:p>
        </w:tc>
        <w:tc>
          <w:tcPr>
            <w:tcW w:w="917"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年龄</w:t>
            </w:r>
          </w:p>
        </w:tc>
        <w:tc>
          <w:tcPr>
            <w:tcW w:w="1074"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与申请人关系</w:t>
            </w:r>
          </w:p>
        </w:tc>
        <w:tc>
          <w:tcPr>
            <w:tcW w:w="2875" w:type="dxa"/>
            <w:gridSpan w:val="10"/>
            <w:vAlign w:val="center"/>
          </w:tcPr>
          <w:p>
            <w:pPr>
              <w:spacing w:line="300" w:lineRule="exact"/>
              <w:jc w:val="center"/>
              <w:rPr>
                <w:rFonts w:ascii="仿宋_GB2312" w:hAnsi="宋体" w:eastAsia="仿宋_GB2312"/>
                <w:sz w:val="24"/>
              </w:rPr>
            </w:pPr>
            <w:r>
              <w:rPr>
                <w:rFonts w:hint="eastAsia" w:ascii="仿宋_GB2312" w:hAnsi="宋体" w:eastAsia="仿宋_GB2312"/>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1140" w:type="dxa"/>
            <w:vMerge w:val="continue"/>
          </w:tcPr>
          <w:p>
            <w:pPr>
              <w:spacing w:line="300" w:lineRule="exact"/>
              <w:jc w:val="center"/>
              <w:rPr>
                <w:rFonts w:ascii="仿宋_GB2312" w:hAnsi="宋体" w:eastAsia="仿宋_GB2312"/>
                <w:sz w:val="24"/>
              </w:rPr>
            </w:pPr>
          </w:p>
        </w:tc>
        <w:tc>
          <w:tcPr>
            <w:tcW w:w="956" w:type="dxa"/>
            <w:vMerge w:val="continue"/>
          </w:tcPr>
          <w:p>
            <w:pPr>
              <w:spacing w:line="300" w:lineRule="exact"/>
              <w:jc w:val="center"/>
              <w:rPr>
                <w:rFonts w:ascii="仿宋_GB2312" w:hAnsi="宋体" w:eastAsia="仿宋_GB2312"/>
                <w:sz w:val="24"/>
              </w:rPr>
            </w:pPr>
          </w:p>
        </w:tc>
        <w:tc>
          <w:tcPr>
            <w:tcW w:w="1728" w:type="dxa"/>
            <w:gridSpan w:val="7"/>
          </w:tcPr>
          <w:p>
            <w:pPr>
              <w:spacing w:line="300" w:lineRule="exact"/>
              <w:jc w:val="center"/>
              <w:rPr>
                <w:rFonts w:ascii="仿宋_GB2312" w:hAnsi="宋体" w:eastAsia="仿宋_GB2312"/>
                <w:sz w:val="24"/>
              </w:rPr>
            </w:pPr>
          </w:p>
        </w:tc>
        <w:tc>
          <w:tcPr>
            <w:tcW w:w="720" w:type="dxa"/>
            <w:gridSpan w:val="4"/>
          </w:tcPr>
          <w:p>
            <w:pPr>
              <w:spacing w:line="300" w:lineRule="exact"/>
              <w:jc w:val="center"/>
              <w:rPr>
                <w:rFonts w:ascii="仿宋_GB2312" w:hAnsi="宋体" w:eastAsia="仿宋_GB2312"/>
                <w:sz w:val="24"/>
              </w:rPr>
            </w:pPr>
          </w:p>
        </w:tc>
        <w:tc>
          <w:tcPr>
            <w:tcW w:w="917" w:type="dxa"/>
            <w:gridSpan w:val="5"/>
          </w:tcPr>
          <w:p>
            <w:pPr>
              <w:spacing w:line="300" w:lineRule="exact"/>
              <w:jc w:val="center"/>
              <w:rPr>
                <w:rFonts w:ascii="仿宋_GB2312" w:hAnsi="宋体" w:eastAsia="仿宋_GB2312"/>
                <w:sz w:val="24"/>
              </w:rPr>
            </w:pPr>
          </w:p>
        </w:tc>
        <w:tc>
          <w:tcPr>
            <w:tcW w:w="1074" w:type="dxa"/>
            <w:gridSpan w:val="6"/>
          </w:tcPr>
          <w:p>
            <w:pPr>
              <w:spacing w:line="300" w:lineRule="exact"/>
              <w:jc w:val="center"/>
              <w:rPr>
                <w:rFonts w:ascii="仿宋_GB2312" w:hAnsi="宋体" w:eastAsia="仿宋_GB2312"/>
                <w:sz w:val="24"/>
              </w:rPr>
            </w:pPr>
          </w:p>
        </w:tc>
        <w:tc>
          <w:tcPr>
            <w:tcW w:w="2875" w:type="dxa"/>
            <w:gridSpan w:val="10"/>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1140" w:type="dxa"/>
            <w:vMerge w:val="continue"/>
          </w:tcPr>
          <w:p>
            <w:pPr>
              <w:spacing w:line="300" w:lineRule="exact"/>
              <w:jc w:val="center"/>
              <w:rPr>
                <w:rFonts w:ascii="仿宋_GB2312" w:hAnsi="宋体" w:eastAsia="仿宋_GB2312"/>
                <w:sz w:val="24"/>
              </w:rPr>
            </w:pPr>
          </w:p>
        </w:tc>
        <w:tc>
          <w:tcPr>
            <w:tcW w:w="956" w:type="dxa"/>
            <w:vMerge w:val="continue"/>
          </w:tcPr>
          <w:p>
            <w:pPr>
              <w:spacing w:line="300" w:lineRule="exact"/>
              <w:jc w:val="center"/>
              <w:rPr>
                <w:rFonts w:ascii="仿宋_GB2312" w:hAnsi="宋体" w:eastAsia="仿宋_GB2312"/>
                <w:sz w:val="24"/>
              </w:rPr>
            </w:pPr>
          </w:p>
        </w:tc>
        <w:tc>
          <w:tcPr>
            <w:tcW w:w="1728" w:type="dxa"/>
            <w:gridSpan w:val="7"/>
          </w:tcPr>
          <w:p>
            <w:pPr>
              <w:spacing w:line="300" w:lineRule="exact"/>
              <w:jc w:val="center"/>
              <w:rPr>
                <w:rFonts w:ascii="仿宋_GB2312" w:hAnsi="宋体" w:eastAsia="仿宋_GB2312"/>
                <w:sz w:val="24"/>
              </w:rPr>
            </w:pPr>
          </w:p>
        </w:tc>
        <w:tc>
          <w:tcPr>
            <w:tcW w:w="720" w:type="dxa"/>
            <w:gridSpan w:val="4"/>
          </w:tcPr>
          <w:p>
            <w:pPr>
              <w:spacing w:line="300" w:lineRule="exact"/>
              <w:jc w:val="center"/>
              <w:rPr>
                <w:rFonts w:ascii="仿宋_GB2312" w:hAnsi="宋体" w:eastAsia="仿宋_GB2312"/>
                <w:sz w:val="24"/>
              </w:rPr>
            </w:pPr>
          </w:p>
        </w:tc>
        <w:tc>
          <w:tcPr>
            <w:tcW w:w="917" w:type="dxa"/>
            <w:gridSpan w:val="5"/>
          </w:tcPr>
          <w:p>
            <w:pPr>
              <w:spacing w:line="300" w:lineRule="exact"/>
              <w:jc w:val="center"/>
              <w:rPr>
                <w:rFonts w:ascii="仿宋_GB2312" w:hAnsi="宋体" w:eastAsia="仿宋_GB2312"/>
                <w:sz w:val="24"/>
              </w:rPr>
            </w:pPr>
          </w:p>
        </w:tc>
        <w:tc>
          <w:tcPr>
            <w:tcW w:w="1074" w:type="dxa"/>
            <w:gridSpan w:val="6"/>
          </w:tcPr>
          <w:p>
            <w:pPr>
              <w:spacing w:line="300" w:lineRule="exact"/>
              <w:jc w:val="center"/>
              <w:rPr>
                <w:rFonts w:ascii="仿宋_GB2312" w:hAnsi="宋体" w:eastAsia="仿宋_GB2312"/>
                <w:sz w:val="24"/>
              </w:rPr>
            </w:pPr>
          </w:p>
        </w:tc>
        <w:tc>
          <w:tcPr>
            <w:tcW w:w="2875" w:type="dxa"/>
            <w:gridSpan w:val="10"/>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1140" w:type="dxa"/>
            <w:vMerge w:val="continue"/>
          </w:tcPr>
          <w:p>
            <w:pPr>
              <w:spacing w:line="300" w:lineRule="exact"/>
              <w:jc w:val="center"/>
              <w:rPr>
                <w:rFonts w:ascii="仿宋_GB2312" w:hAnsi="宋体" w:eastAsia="仿宋_GB2312"/>
                <w:sz w:val="24"/>
              </w:rPr>
            </w:pPr>
          </w:p>
        </w:tc>
        <w:tc>
          <w:tcPr>
            <w:tcW w:w="956" w:type="dxa"/>
            <w:vMerge w:val="continue"/>
          </w:tcPr>
          <w:p>
            <w:pPr>
              <w:spacing w:line="300" w:lineRule="exact"/>
              <w:jc w:val="center"/>
              <w:rPr>
                <w:rFonts w:ascii="仿宋_GB2312" w:hAnsi="宋体" w:eastAsia="仿宋_GB2312"/>
                <w:sz w:val="24"/>
              </w:rPr>
            </w:pPr>
          </w:p>
        </w:tc>
        <w:tc>
          <w:tcPr>
            <w:tcW w:w="1728" w:type="dxa"/>
            <w:gridSpan w:val="7"/>
          </w:tcPr>
          <w:p>
            <w:pPr>
              <w:spacing w:line="300" w:lineRule="exact"/>
              <w:jc w:val="center"/>
              <w:rPr>
                <w:rFonts w:ascii="仿宋_GB2312" w:hAnsi="宋体" w:eastAsia="仿宋_GB2312"/>
                <w:sz w:val="24"/>
              </w:rPr>
            </w:pPr>
          </w:p>
        </w:tc>
        <w:tc>
          <w:tcPr>
            <w:tcW w:w="720" w:type="dxa"/>
            <w:gridSpan w:val="4"/>
          </w:tcPr>
          <w:p>
            <w:pPr>
              <w:spacing w:line="300" w:lineRule="exact"/>
              <w:jc w:val="center"/>
              <w:rPr>
                <w:rFonts w:ascii="仿宋_GB2312" w:hAnsi="宋体" w:eastAsia="仿宋_GB2312"/>
                <w:sz w:val="24"/>
              </w:rPr>
            </w:pPr>
          </w:p>
        </w:tc>
        <w:tc>
          <w:tcPr>
            <w:tcW w:w="917" w:type="dxa"/>
            <w:gridSpan w:val="5"/>
          </w:tcPr>
          <w:p>
            <w:pPr>
              <w:spacing w:line="300" w:lineRule="exact"/>
              <w:jc w:val="center"/>
              <w:rPr>
                <w:rFonts w:ascii="仿宋_GB2312" w:hAnsi="宋体" w:eastAsia="仿宋_GB2312"/>
                <w:sz w:val="24"/>
              </w:rPr>
            </w:pPr>
          </w:p>
        </w:tc>
        <w:tc>
          <w:tcPr>
            <w:tcW w:w="1074" w:type="dxa"/>
            <w:gridSpan w:val="6"/>
          </w:tcPr>
          <w:p>
            <w:pPr>
              <w:spacing w:line="300" w:lineRule="exact"/>
              <w:jc w:val="center"/>
              <w:rPr>
                <w:rFonts w:ascii="仿宋_GB2312" w:hAnsi="宋体" w:eastAsia="仿宋_GB2312"/>
                <w:sz w:val="24"/>
              </w:rPr>
            </w:pPr>
          </w:p>
        </w:tc>
        <w:tc>
          <w:tcPr>
            <w:tcW w:w="2875" w:type="dxa"/>
            <w:gridSpan w:val="10"/>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1140" w:type="dxa"/>
            <w:vMerge w:val="continue"/>
          </w:tcPr>
          <w:p>
            <w:pPr>
              <w:spacing w:line="300" w:lineRule="exact"/>
              <w:jc w:val="center"/>
              <w:rPr>
                <w:rFonts w:ascii="仿宋_GB2312" w:hAnsi="宋体" w:eastAsia="仿宋_GB2312"/>
                <w:sz w:val="24"/>
              </w:rPr>
            </w:pPr>
          </w:p>
        </w:tc>
        <w:tc>
          <w:tcPr>
            <w:tcW w:w="956" w:type="dxa"/>
            <w:vMerge w:val="continue"/>
          </w:tcPr>
          <w:p>
            <w:pPr>
              <w:spacing w:line="300" w:lineRule="exact"/>
              <w:jc w:val="center"/>
              <w:rPr>
                <w:rFonts w:ascii="仿宋_GB2312" w:hAnsi="宋体" w:eastAsia="仿宋_GB2312"/>
                <w:sz w:val="24"/>
              </w:rPr>
            </w:pPr>
          </w:p>
        </w:tc>
        <w:tc>
          <w:tcPr>
            <w:tcW w:w="1728" w:type="dxa"/>
            <w:gridSpan w:val="7"/>
          </w:tcPr>
          <w:p>
            <w:pPr>
              <w:spacing w:line="300" w:lineRule="exact"/>
              <w:jc w:val="center"/>
              <w:rPr>
                <w:rFonts w:ascii="仿宋_GB2312" w:hAnsi="宋体" w:eastAsia="仿宋_GB2312"/>
                <w:sz w:val="24"/>
              </w:rPr>
            </w:pPr>
          </w:p>
        </w:tc>
        <w:tc>
          <w:tcPr>
            <w:tcW w:w="720" w:type="dxa"/>
            <w:gridSpan w:val="4"/>
          </w:tcPr>
          <w:p>
            <w:pPr>
              <w:spacing w:line="300" w:lineRule="exact"/>
              <w:jc w:val="center"/>
              <w:rPr>
                <w:rFonts w:ascii="仿宋_GB2312" w:hAnsi="宋体" w:eastAsia="仿宋_GB2312"/>
                <w:sz w:val="24"/>
              </w:rPr>
            </w:pPr>
          </w:p>
        </w:tc>
        <w:tc>
          <w:tcPr>
            <w:tcW w:w="917" w:type="dxa"/>
            <w:gridSpan w:val="5"/>
          </w:tcPr>
          <w:p>
            <w:pPr>
              <w:spacing w:line="300" w:lineRule="exact"/>
              <w:jc w:val="center"/>
              <w:rPr>
                <w:rFonts w:ascii="仿宋_GB2312" w:hAnsi="宋体" w:eastAsia="仿宋_GB2312"/>
                <w:sz w:val="24"/>
              </w:rPr>
            </w:pPr>
          </w:p>
        </w:tc>
        <w:tc>
          <w:tcPr>
            <w:tcW w:w="1074" w:type="dxa"/>
            <w:gridSpan w:val="6"/>
          </w:tcPr>
          <w:p>
            <w:pPr>
              <w:spacing w:line="300" w:lineRule="exact"/>
              <w:jc w:val="center"/>
              <w:rPr>
                <w:rFonts w:ascii="仿宋_GB2312" w:hAnsi="宋体" w:eastAsia="仿宋_GB2312"/>
                <w:sz w:val="24"/>
              </w:rPr>
            </w:pPr>
          </w:p>
        </w:tc>
        <w:tc>
          <w:tcPr>
            <w:tcW w:w="2875" w:type="dxa"/>
            <w:gridSpan w:val="10"/>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trPr>
        <w:tc>
          <w:tcPr>
            <w:tcW w:w="1140" w:type="dxa"/>
            <w:vMerge w:val="continue"/>
          </w:tcPr>
          <w:p>
            <w:pPr>
              <w:spacing w:line="300" w:lineRule="exact"/>
              <w:jc w:val="center"/>
              <w:rPr>
                <w:rFonts w:ascii="仿宋_GB2312" w:hAnsi="宋体" w:eastAsia="仿宋_GB2312"/>
                <w:sz w:val="24"/>
              </w:rPr>
            </w:pPr>
          </w:p>
        </w:tc>
        <w:tc>
          <w:tcPr>
            <w:tcW w:w="956" w:type="dxa"/>
            <w:vMerge w:val="continue"/>
          </w:tcPr>
          <w:p>
            <w:pPr>
              <w:spacing w:line="300" w:lineRule="exact"/>
              <w:jc w:val="center"/>
              <w:rPr>
                <w:rFonts w:ascii="仿宋_GB2312" w:hAnsi="宋体" w:eastAsia="仿宋_GB2312"/>
                <w:sz w:val="24"/>
              </w:rPr>
            </w:pPr>
          </w:p>
        </w:tc>
        <w:tc>
          <w:tcPr>
            <w:tcW w:w="1728" w:type="dxa"/>
            <w:gridSpan w:val="7"/>
          </w:tcPr>
          <w:p>
            <w:pPr>
              <w:spacing w:line="300" w:lineRule="exact"/>
              <w:jc w:val="center"/>
              <w:rPr>
                <w:rFonts w:ascii="仿宋_GB2312" w:hAnsi="宋体" w:eastAsia="仿宋_GB2312"/>
                <w:sz w:val="24"/>
              </w:rPr>
            </w:pPr>
          </w:p>
        </w:tc>
        <w:tc>
          <w:tcPr>
            <w:tcW w:w="720" w:type="dxa"/>
            <w:gridSpan w:val="4"/>
          </w:tcPr>
          <w:p>
            <w:pPr>
              <w:spacing w:line="300" w:lineRule="exact"/>
              <w:jc w:val="center"/>
              <w:rPr>
                <w:rFonts w:ascii="仿宋_GB2312" w:hAnsi="宋体" w:eastAsia="仿宋_GB2312"/>
                <w:sz w:val="24"/>
              </w:rPr>
            </w:pPr>
          </w:p>
        </w:tc>
        <w:tc>
          <w:tcPr>
            <w:tcW w:w="917" w:type="dxa"/>
            <w:gridSpan w:val="5"/>
          </w:tcPr>
          <w:p>
            <w:pPr>
              <w:spacing w:line="300" w:lineRule="exact"/>
              <w:jc w:val="center"/>
              <w:rPr>
                <w:rFonts w:ascii="仿宋_GB2312" w:hAnsi="宋体" w:eastAsia="仿宋_GB2312"/>
                <w:sz w:val="24"/>
              </w:rPr>
            </w:pPr>
          </w:p>
        </w:tc>
        <w:tc>
          <w:tcPr>
            <w:tcW w:w="1074" w:type="dxa"/>
            <w:gridSpan w:val="6"/>
          </w:tcPr>
          <w:p>
            <w:pPr>
              <w:spacing w:line="300" w:lineRule="exact"/>
              <w:jc w:val="center"/>
              <w:rPr>
                <w:rFonts w:ascii="仿宋_GB2312" w:hAnsi="宋体" w:eastAsia="仿宋_GB2312"/>
                <w:sz w:val="24"/>
              </w:rPr>
            </w:pPr>
          </w:p>
        </w:tc>
        <w:tc>
          <w:tcPr>
            <w:tcW w:w="2875" w:type="dxa"/>
            <w:gridSpan w:val="10"/>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1140" w:type="dxa"/>
            <w:vMerge w:val="continue"/>
          </w:tcPr>
          <w:p>
            <w:pPr>
              <w:spacing w:line="300" w:lineRule="exact"/>
              <w:jc w:val="center"/>
              <w:rPr>
                <w:rFonts w:ascii="仿宋_GB2312" w:hAnsi="宋体" w:eastAsia="仿宋_GB2312"/>
                <w:sz w:val="24"/>
              </w:rPr>
            </w:pPr>
          </w:p>
        </w:tc>
        <w:tc>
          <w:tcPr>
            <w:tcW w:w="956" w:type="dxa"/>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房屋现状</w:t>
            </w:r>
          </w:p>
        </w:tc>
        <w:tc>
          <w:tcPr>
            <w:tcW w:w="1224" w:type="dxa"/>
            <w:gridSpan w:val="4"/>
            <w:vAlign w:val="center"/>
          </w:tcPr>
          <w:p>
            <w:pPr>
              <w:spacing w:line="300" w:lineRule="exact"/>
              <w:jc w:val="center"/>
              <w:rPr>
                <w:rFonts w:ascii="仿宋_GB2312" w:hAnsi="宋体" w:eastAsia="仿宋_GB2312"/>
                <w:sz w:val="24"/>
              </w:rPr>
            </w:pPr>
            <w:r>
              <w:rPr>
                <w:rFonts w:hint="eastAsia" w:ascii="仿宋_GB2312" w:hAnsi="宋体" w:eastAsia="仿宋_GB2312"/>
                <w:sz w:val="24"/>
              </w:rPr>
              <w:t>建筑面积(平方米)</w:t>
            </w:r>
          </w:p>
        </w:tc>
        <w:tc>
          <w:tcPr>
            <w:tcW w:w="1224" w:type="dxa"/>
            <w:gridSpan w:val="7"/>
            <w:vAlign w:val="center"/>
          </w:tcPr>
          <w:p>
            <w:pPr>
              <w:spacing w:line="300" w:lineRule="exact"/>
              <w:jc w:val="center"/>
              <w:rPr>
                <w:rFonts w:ascii="仿宋_GB2312" w:hAnsi="宋体" w:eastAsia="仿宋_GB2312"/>
                <w:sz w:val="24"/>
              </w:rPr>
            </w:pPr>
          </w:p>
        </w:tc>
        <w:tc>
          <w:tcPr>
            <w:tcW w:w="917"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房屋层数</w:t>
            </w:r>
          </w:p>
        </w:tc>
        <w:tc>
          <w:tcPr>
            <w:tcW w:w="1074" w:type="dxa"/>
            <w:gridSpan w:val="6"/>
            <w:vAlign w:val="center"/>
          </w:tcPr>
          <w:p>
            <w:pPr>
              <w:spacing w:line="300" w:lineRule="exact"/>
              <w:jc w:val="center"/>
              <w:rPr>
                <w:rFonts w:ascii="仿宋_GB2312" w:hAnsi="宋体" w:eastAsia="仿宋_GB2312"/>
                <w:sz w:val="24"/>
              </w:rPr>
            </w:pPr>
          </w:p>
        </w:tc>
        <w:tc>
          <w:tcPr>
            <w:tcW w:w="772" w:type="dxa"/>
            <w:gridSpan w:val="4"/>
            <w:vAlign w:val="center"/>
          </w:tcPr>
          <w:p>
            <w:pPr>
              <w:spacing w:line="300" w:lineRule="exact"/>
              <w:jc w:val="center"/>
              <w:rPr>
                <w:rFonts w:ascii="仿宋_GB2312" w:hAnsi="宋体" w:eastAsia="仿宋_GB2312"/>
                <w:sz w:val="24"/>
              </w:rPr>
            </w:pPr>
            <w:r>
              <w:rPr>
                <w:rFonts w:hint="eastAsia" w:ascii="仿宋_GB2312" w:hAnsi="宋体" w:eastAsia="仿宋_GB2312"/>
                <w:sz w:val="24"/>
              </w:rPr>
              <w:t>房屋结构</w:t>
            </w:r>
          </w:p>
        </w:tc>
        <w:tc>
          <w:tcPr>
            <w:tcW w:w="2103" w:type="dxa"/>
            <w:gridSpan w:val="6"/>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trPr>
        <w:tc>
          <w:tcPr>
            <w:tcW w:w="1140" w:type="dxa"/>
            <w:vMerge w:val="continue"/>
          </w:tcPr>
          <w:p>
            <w:pPr>
              <w:spacing w:line="300" w:lineRule="exact"/>
              <w:jc w:val="center"/>
              <w:rPr>
                <w:rFonts w:ascii="仿宋_GB2312" w:hAnsi="宋体" w:eastAsia="仿宋_GB2312"/>
                <w:sz w:val="24"/>
              </w:rPr>
            </w:pPr>
          </w:p>
        </w:tc>
        <w:tc>
          <w:tcPr>
            <w:tcW w:w="956" w:type="dxa"/>
            <w:vMerge w:val="continue"/>
            <w:vAlign w:val="center"/>
          </w:tcPr>
          <w:p>
            <w:pPr>
              <w:spacing w:line="300" w:lineRule="exact"/>
              <w:jc w:val="center"/>
              <w:rPr>
                <w:rFonts w:ascii="仿宋_GB2312" w:hAnsi="宋体" w:eastAsia="仿宋_GB2312"/>
                <w:sz w:val="24"/>
              </w:rPr>
            </w:pPr>
          </w:p>
        </w:tc>
        <w:tc>
          <w:tcPr>
            <w:tcW w:w="1224" w:type="dxa"/>
            <w:gridSpan w:val="4"/>
            <w:vAlign w:val="center"/>
          </w:tcPr>
          <w:p>
            <w:pPr>
              <w:spacing w:line="300" w:lineRule="exact"/>
              <w:jc w:val="center"/>
              <w:rPr>
                <w:rFonts w:ascii="仿宋_GB2312" w:hAnsi="宋体" w:eastAsia="仿宋_GB2312"/>
                <w:sz w:val="24"/>
              </w:rPr>
            </w:pPr>
            <w:r>
              <w:rPr>
                <w:rFonts w:hint="eastAsia" w:ascii="仿宋_GB2312" w:hAnsi="宋体" w:eastAsia="仿宋_GB2312"/>
                <w:sz w:val="24"/>
              </w:rPr>
              <w:t>人均住宅建筑面积</w:t>
            </w:r>
          </w:p>
          <w:p>
            <w:pPr>
              <w:spacing w:line="300" w:lineRule="exact"/>
              <w:jc w:val="center"/>
              <w:rPr>
                <w:rFonts w:ascii="仿宋_GB2312" w:hAnsi="宋体" w:eastAsia="仿宋_GB2312"/>
                <w:sz w:val="24"/>
              </w:rPr>
            </w:pPr>
            <w:r>
              <w:rPr>
                <w:rFonts w:hint="eastAsia" w:ascii="仿宋_GB2312" w:hAnsi="宋体" w:eastAsia="仿宋_GB2312"/>
                <w:sz w:val="24"/>
              </w:rPr>
              <w:t>(平方米)</w:t>
            </w:r>
          </w:p>
        </w:tc>
        <w:tc>
          <w:tcPr>
            <w:tcW w:w="1224" w:type="dxa"/>
            <w:gridSpan w:val="7"/>
            <w:vAlign w:val="center"/>
          </w:tcPr>
          <w:p>
            <w:pPr>
              <w:spacing w:line="300" w:lineRule="exact"/>
              <w:jc w:val="center"/>
              <w:rPr>
                <w:rFonts w:ascii="仿宋_GB2312" w:hAnsi="宋体" w:eastAsia="仿宋_GB2312"/>
                <w:sz w:val="24"/>
              </w:rPr>
            </w:pPr>
          </w:p>
        </w:tc>
        <w:tc>
          <w:tcPr>
            <w:tcW w:w="917"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是否危房</w:t>
            </w:r>
          </w:p>
        </w:tc>
        <w:tc>
          <w:tcPr>
            <w:tcW w:w="1074" w:type="dxa"/>
            <w:gridSpan w:val="6"/>
            <w:vAlign w:val="center"/>
          </w:tcPr>
          <w:p>
            <w:pPr>
              <w:spacing w:line="300" w:lineRule="exact"/>
              <w:jc w:val="center"/>
              <w:rPr>
                <w:rFonts w:ascii="仿宋_GB2312" w:hAnsi="宋体" w:eastAsia="仿宋_GB2312"/>
                <w:sz w:val="24"/>
              </w:rPr>
            </w:pPr>
          </w:p>
        </w:tc>
        <w:tc>
          <w:tcPr>
            <w:tcW w:w="1940" w:type="dxa"/>
            <w:gridSpan w:val="9"/>
            <w:vAlign w:val="center"/>
          </w:tcPr>
          <w:p>
            <w:pPr>
              <w:spacing w:line="300" w:lineRule="exact"/>
              <w:jc w:val="center"/>
              <w:rPr>
                <w:rFonts w:ascii="仿宋_GB2312" w:hAnsi="宋体" w:eastAsia="仿宋_GB2312"/>
                <w:sz w:val="24"/>
              </w:rPr>
            </w:pPr>
            <w:r>
              <w:rPr>
                <w:rFonts w:hint="eastAsia" w:ascii="仿宋_GB2312" w:hAnsi="宋体" w:eastAsia="仿宋_GB2312"/>
                <w:sz w:val="24"/>
              </w:rPr>
              <w:t>是否文物保护建筑和控制性保护建筑范围内</w:t>
            </w:r>
          </w:p>
        </w:tc>
        <w:tc>
          <w:tcPr>
            <w:tcW w:w="935" w:type="dxa"/>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trPr>
        <w:tc>
          <w:tcPr>
            <w:tcW w:w="1140" w:type="dxa"/>
            <w:vMerge w:val="continue"/>
          </w:tcPr>
          <w:p>
            <w:pPr>
              <w:spacing w:line="300" w:lineRule="exact"/>
              <w:jc w:val="center"/>
              <w:rPr>
                <w:rFonts w:ascii="仿宋_GB2312" w:hAnsi="宋体" w:eastAsia="仿宋_GB2312"/>
                <w:sz w:val="24"/>
              </w:rPr>
            </w:pPr>
          </w:p>
        </w:tc>
        <w:tc>
          <w:tcPr>
            <w:tcW w:w="956" w:type="dxa"/>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用地现状</w:t>
            </w:r>
          </w:p>
        </w:tc>
        <w:tc>
          <w:tcPr>
            <w:tcW w:w="2448" w:type="dxa"/>
            <w:gridSpan w:val="11"/>
            <w:vAlign w:val="center"/>
          </w:tcPr>
          <w:p>
            <w:pPr>
              <w:spacing w:line="300" w:lineRule="exact"/>
              <w:jc w:val="center"/>
              <w:rPr>
                <w:rFonts w:ascii="仿宋_GB2312" w:hAnsi="宋体" w:eastAsia="仿宋_GB2312"/>
                <w:sz w:val="24"/>
              </w:rPr>
            </w:pPr>
            <w:r>
              <w:rPr>
                <w:rFonts w:hint="eastAsia" w:ascii="仿宋_GB2312" w:hAnsi="宋体" w:eastAsia="仿宋_GB2312"/>
                <w:sz w:val="24"/>
              </w:rPr>
              <w:t>原宅基地面积(平方米)</w:t>
            </w:r>
          </w:p>
        </w:tc>
        <w:tc>
          <w:tcPr>
            <w:tcW w:w="1348" w:type="dxa"/>
            <w:gridSpan w:val="8"/>
            <w:vAlign w:val="center"/>
          </w:tcPr>
          <w:p>
            <w:pPr>
              <w:spacing w:line="300" w:lineRule="exact"/>
              <w:jc w:val="center"/>
              <w:rPr>
                <w:rFonts w:ascii="仿宋_GB2312" w:hAnsi="宋体" w:eastAsia="仿宋_GB2312"/>
                <w:sz w:val="24"/>
              </w:rPr>
            </w:pPr>
          </w:p>
        </w:tc>
        <w:tc>
          <w:tcPr>
            <w:tcW w:w="1736" w:type="dxa"/>
            <w:gridSpan w:val="8"/>
            <w:vAlign w:val="center"/>
          </w:tcPr>
          <w:p>
            <w:pPr>
              <w:spacing w:line="300" w:lineRule="exact"/>
              <w:jc w:val="center"/>
              <w:rPr>
                <w:rFonts w:ascii="仿宋_GB2312" w:hAnsi="宋体" w:eastAsia="仿宋_GB2312"/>
                <w:sz w:val="24"/>
              </w:rPr>
            </w:pPr>
            <w:r>
              <w:rPr>
                <w:rFonts w:hint="eastAsia" w:ascii="仿宋_GB2312" w:hAnsi="宋体" w:eastAsia="仿宋_GB2312"/>
                <w:sz w:val="24"/>
              </w:rPr>
              <w:t>人均宅基地面积(平方米)</w:t>
            </w:r>
          </w:p>
        </w:tc>
        <w:tc>
          <w:tcPr>
            <w:tcW w:w="1782" w:type="dxa"/>
            <w:gridSpan w:val="5"/>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1140" w:type="dxa"/>
            <w:vMerge w:val="continue"/>
          </w:tcPr>
          <w:p>
            <w:pPr>
              <w:spacing w:line="300" w:lineRule="exact"/>
              <w:jc w:val="center"/>
              <w:rPr>
                <w:rFonts w:ascii="仿宋_GB2312" w:hAnsi="宋体" w:eastAsia="仿宋_GB2312"/>
                <w:sz w:val="24"/>
              </w:rPr>
            </w:pPr>
          </w:p>
        </w:tc>
        <w:tc>
          <w:tcPr>
            <w:tcW w:w="956" w:type="dxa"/>
            <w:vMerge w:val="continue"/>
            <w:vAlign w:val="center"/>
          </w:tcPr>
          <w:p>
            <w:pPr>
              <w:spacing w:line="300" w:lineRule="exact"/>
              <w:jc w:val="center"/>
              <w:rPr>
                <w:rFonts w:ascii="仿宋_GB2312" w:hAnsi="宋体" w:eastAsia="仿宋_GB2312"/>
                <w:sz w:val="24"/>
              </w:rPr>
            </w:pPr>
          </w:p>
        </w:tc>
        <w:tc>
          <w:tcPr>
            <w:tcW w:w="2448" w:type="dxa"/>
            <w:gridSpan w:val="11"/>
            <w:vAlign w:val="center"/>
          </w:tcPr>
          <w:p>
            <w:pPr>
              <w:spacing w:line="300" w:lineRule="exact"/>
              <w:jc w:val="center"/>
              <w:rPr>
                <w:rFonts w:ascii="仿宋_GB2312" w:hAnsi="宋体" w:eastAsia="仿宋_GB2312"/>
                <w:sz w:val="24"/>
              </w:rPr>
            </w:pPr>
            <w:r>
              <w:rPr>
                <w:rFonts w:hint="eastAsia" w:ascii="仿宋_GB2312" w:hAnsi="宋体" w:eastAsia="仿宋_GB2312"/>
                <w:sz w:val="24"/>
              </w:rPr>
              <w:t>原宅基地性质</w:t>
            </w:r>
          </w:p>
        </w:tc>
        <w:tc>
          <w:tcPr>
            <w:tcW w:w="4866" w:type="dxa"/>
            <w:gridSpan w:val="21"/>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40"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申</w:t>
            </w:r>
          </w:p>
          <w:p>
            <w:pPr>
              <w:spacing w:line="300" w:lineRule="exact"/>
              <w:jc w:val="center"/>
              <w:rPr>
                <w:rFonts w:ascii="仿宋_GB2312" w:hAnsi="宋体" w:eastAsia="仿宋_GB2312"/>
                <w:sz w:val="24"/>
              </w:rPr>
            </w:pPr>
            <w:r>
              <w:rPr>
                <w:rFonts w:hint="eastAsia" w:ascii="仿宋_GB2312" w:hAnsi="宋体" w:eastAsia="仿宋_GB2312"/>
                <w:sz w:val="24"/>
              </w:rPr>
              <w:t>请</w:t>
            </w:r>
          </w:p>
          <w:p>
            <w:pPr>
              <w:spacing w:line="300" w:lineRule="exact"/>
              <w:jc w:val="center"/>
              <w:rPr>
                <w:rFonts w:ascii="仿宋_GB2312" w:hAnsi="宋体" w:eastAsia="仿宋_GB2312"/>
                <w:sz w:val="24"/>
              </w:rPr>
            </w:pPr>
            <w:r>
              <w:rPr>
                <w:rFonts w:hint="eastAsia" w:ascii="仿宋_GB2312" w:hAnsi="宋体" w:eastAsia="仿宋_GB2312"/>
                <w:sz w:val="24"/>
              </w:rPr>
              <w:t>理</w:t>
            </w:r>
          </w:p>
          <w:p>
            <w:pPr>
              <w:spacing w:line="300" w:lineRule="exact"/>
              <w:jc w:val="center"/>
              <w:rPr>
                <w:rFonts w:ascii="仿宋_GB2312" w:hAnsi="宋体" w:eastAsia="仿宋_GB2312"/>
                <w:sz w:val="24"/>
              </w:rPr>
            </w:pPr>
            <w:r>
              <w:rPr>
                <w:rFonts w:hint="eastAsia" w:ascii="仿宋_GB2312" w:hAnsi="宋体" w:eastAsia="仿宋_GB2312"/>
                <w:sz w:val="24"/>
              </w:rPr>
              <w:t>由</w:t>
            </w:r>
          </w:p>
        </w:tc>
        <w:tc>
          <w:tcPr>
            <w:tcW w:w="8270" w:type="dxa"/>
            <w:gridSpan w:val="33"/>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0" w:hRule="exact"/>
        </w:trPr>
        <w:tc>
          <w:tcPr>
            <w:tcW w:w="1140" w:type="dxa"/>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村委会按规划安排用地提出建设要求</w:t>
            </w:r>
          </w:p>
        </w:tc>
        <w:tc>
          <w:tcPr>
            <w:tcW w:w="2579"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拟建住宅用地在村庄修建性详细规划中的具体位置</w:t>
            </w:r>
          </w:p>
        </w:tc>
        <w:tc>
          <w:tcPr>
            <w:tcW w:w="5691" w:type="dxa"/>
            <w:gridSpan w:val="26"/>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140" w:type="dxa"/>
            <w:vMerge w:val="continue"/>
            <w:vAlign w:val="center"/>
          </w:tcPr>
          <w:p>
            <w:pPr>
              <w:spacing w:line="300" w:lineRule="exact"/>
              <w:jc w:val="center"/>
              <w:rPr>
                <w:rFonts w:ascii="仿宋_GB2312" w:hAnsi="宋体" w:eastAsia="仿宋_GB2312"/>
                <w:sz w:val="24"/>
              </w:rPr>
            </w:pPr>
          </w:p>
        </w:tc>
        <w:tc>
          <w:tcPr>
            <w:tcW w:w="1384" w:type="dxa"/>
            <w:gridSpan w:val="3"/>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拟用地情况</w:t>
            </w:r>
          </w:p>
        </w:tc>
        <w:tc>
          <w:tcPr>
            <w:tcW w:w="1468"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用地面积</w:t>
            </w:r>
          </w:p>
          <w:p>
            <w:pPr>
              <w:spacing w:line="300" w:lineRule="exact"/>
              <w:jc w:val="center"/>
              <w:rPr>
                <w:rFonts w:ascii="仿宋_GB2312" w:hAnsi="宋体" w:eastAsia="仿宋_GB2312"/>
                <w:sz w:val="24"/>
              </w:rPr>
            </w:pPr>
            <w:r>
              <w:rPr>
                <w:rFonts w:hint="eastAsia" w:ascii="仿宋_GB2312" w:hAnsi="宋体" w:eastAsia="仿宋_GB2312"/>
                <w:sz w:val="24"/>
              </w:rPr>
              <w:t>(平方米)</w:t>
            </w:r>
          </w:p>
        </w:tc>
        <w:tc>
          <w:tcPr>
            <w:tcW w:w="1989" w:type="dxa"/>
            <w:gridSpan w:val="12"/>
            <w:vAlign w:val="center"/>
          </w:tcPr>
          <w:p>
            <w:pPr>
              <w:spacing w:line="300" w:lineRule="exact"/>
              <w:jc w:val="center"/>
              <w:rPr>
                <w:rFonts w:ascii="仿宋_GB2312" w:hAnsi="宋体" w:eastAsia="仿宋_GB2312"/>
                <w:sz w:val="24"/>
              </w:rPr>
            </w:pPr>
          </w:p>
        </w:tc>
        <w:tc>
          <w:tcPr>
            <w:tcW w:w="2215" w:type="dxa"/>
            <w:gridSpan w:val="9"/>
            <w:vAlign w:val="center"/>
          </w:tcPr>
          <w:p>
            <w:pPr>
              <w:spacing w:line="300" w:lineRule="exact"/>
              <w:jc w:val="center"/>
              <w:rPr>
                <w:rFonts w:ascii="仿宋_GB2312" w:hAnsi="宋体" w:eastAsia="仿宋_GB2312"/>
                <w:sz w:val="24"/>
              </w:rPr>
            </w:pPr>
            <w:r>
              <w:rPr>
                <w:rFonts w:hint="eastAsia" w:ascii="仿宋_GB2312" w:hAnsi="宋体" w:eastAsia="仿宋_GB2312"/>
                <w:sz w:val="24"/>
              </w:rPr>
              <w:t>人均住宅用地面积</w:t>
            </w:r>
          </w:p>
          <w:p>
            <w:pPr>
              <w:spacing w:line="300" w:lineRule="exact"/>
              <w:jc w:val="center"/>
              <w:rPr>
                <w:rFonts w:ascii="仿宋_GB2312" w:hAnsi="宋体" w:eastAsia="仿宋_GB2312"/>
                <w:sz w:val="24"/>
              </w:rPr>
            </w:pPr>
            <w:r>
              <w:rPr>
                <w:rFonts w:hint="eastAsia" w:ascii="仿宋_GB2312" w:hAnsi="宋体" w:eastAsia="仿宋_GB2312"/>
                <w:sz w:val="24"/>
              </w:rPr>
              <w:t>(平方米/人)</w:t>
            </w:r>
          </w:p>
        </w:tc>
        <w:tc>
          <w:tcPr>
            <w:tcW w:w="1214" w:type="dxa"/>
            <w:gridSpan w:val="3"/>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1140" w:type="dxa"/>
            <w:vMerge w:val="continue"/>
            <w:vAlign w:val="center"/>
          </w:tcPr>
          <w:p>
            <w:pPr>
              <w:spacing w:line="300" w:lineRule="exact"/>
              <w:jc w:val="center"/>
              <w:rPr>
                <w:rFonts w:ascii="仿宋_GB2312" w:hAnsi="宋体" w:eastAsia="仿宋_GB2312"/>
                <w:sz w:val="24"/>
              </w:rPr>
            </w:pPr>
          </w:p>
        </w:tc>
        <w:tc>
          <w:tcPr>
            <w:tcW w:w="1384" w:type="dxa"/>
            <w:gridSpan w:val="3"/>
            <w:vMerge w:val="continue"/>
            <w:vAlign w:val="center"/>
          </w:tcPr>
          <w:p>
            <w:pPr>
              <w:spacing w:line="300" w:lineRule="exact"/>
              <w:jc w:val="center"/>
              <w:rPr>
                <w:rFonts w:ascii="仿宋_GB2312" w:hAnsi="宋体" w:eastAsia="仿宋_GB2312"/>
                <w:sz w:val="24"/>
              </w:rPr>
            </w:pPr>
          </w:p>
        </w:tc>
        <w:tc>
          <w:tcPr>
            <w:tcW w:w="2204" w:type="dxa"/>
            <w:gridSpan w:val="12"/>
            <w:vAlign w:val="center"/>
          </w:tcPr>
          <w:p>
            <w:pPr>
              <w:spacing w:line="300" w:lineRule="exact"/>
              <w:jc w:val="center"/>
              <w:rPr>
                <w:rFonts w:ascii="仿宋_GB2312" w:hAnsi="宋体" w:eastAsia="仿宋_GB2312"/>
                <w:sz w:val="24"/>
              </w:rPr>
            </w:pPr>
            <w:r>
              <w:rPr>
                <w:rFonts w:hint="eastAsia" w:ascii="仿宋_GB2312" w:hAnsi="宋体" w:eastAsia="仿宋_GB2312"/>
                <w:sz w:val="24"/>
              </w:rPr>
              <w:t>是否归还旧宅基地</w:t>
            </w:r>
          </w:p>
        </w:tc>
        <w:tc>
          <w:tcPr>
            <w:tcW w:w="4682" w:type="dxa"/>
            <w:gridSpan w:val="18"/>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140" w:type="dxa"/>
            <w:vMerge w:val="continue"/>
            <w:vAlign w:val="center"/>
          </w:tcPr>
          <w:p>
            <w:pPr>
              <w:spacing w:line="300" w:lineRule="exact"/>
              <w:jc w:val="center"/>
              <w:rPr>
                <w:rFonts w:ascii="仿宋_GB2312" w:hAnsi="宋体" w:eastAsia="仿宋_GB2312"/>
                <w:sz w:val="24"/>
              </w:rPr>
            </w:pPr>
          </w:p>
        </w:tc>
        <w:tc>
          <w:tcPr>
            <w:tcW w:w="1384" w:type="dxa"/>
            <w:gridSpan w:val="3"/>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拟建房情况</w:t>
            </w:r>
          </w:p>
        </w:tc>
        <w:tc>
          <w:tcPr>
            <w:tcW w:w="1862"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新建、改建</w:t>
            </w:r>
          </w:p>
          <w:p>
            <w:pPr>
              <w:spacing w:line="300" w:lineRule="exact"/>
              <w:jc w:val="center"/>
              <w:rPr>
                <w:rFonts w:ascii="仿宋_GB2312" w:hAnsi="宋体" w:eastAsia="仿宋_GB2312"/>
                <w:sz w:val="24"/>
              </w:rPr>
            </w:pPr>
            <w:r>
              <w:rPr>
                <w:rFonts w:hint="eastAsia" w:ascii="仿宋_GB2312" w:hAnsi="宋体" w:eastAsia="仿宋_GB2312"/>
                <w:sz w:val="24"/>
              </w:rPr>
              <w:t>或扩建</w:t>
            </w:r>
          </w:p>
        </w:tc>
        <w:tc>
          <w:tcPr>
            <w:tcW w:w="1219" w:type="dxa"/>
            <w:gridSpan w:val="8"/>
            <w:vAlign w:val="center"/>
          </w:tcPr>
          <w:p>
            <w:pPr>
              <w:spacing w:line="300" w:lineRule="exact"/>
              <w:jc w:val="center"/>
              <w:rPr>
                <w:rFonts w:ascii="仿宋_GB2312" w:hAnsi="宋体" w:eastAsia="仿宋_GB2312"/>
                <w:sz w:val="24"/>
              </w:rPr>
            </w:pPr>
            <w:r>
              <w:rPr>
                <w:rFonts w:hint="eastAsia" w:ascii="仿宋_GB2312" w:hAnsi="宋体" w:eastAsia="仿宋_GB2312"/>
                <w:sz w:val="24"/>
              </w:rPr>
              <w:t>房屋层数</w:t>
            </w:r>
          </w:p>
        </w:tc>
        <w:tc>
          <w:tcPr>
            <w:tcW w:w="1369" w:type="dxa"/>
            <w:gridSpan w:val="7"/>
            <w:vAlign w:val="center"/>
          </w:tcPr>
          <w:p>
            <w:pPr>
              <w:spacing w:line="300" w:lineRule="exact"/>
              <w:jc w:val="center"/>
              <w:rPr>
                <w:rFonts w:ascii="仿宋_GB2312" w:hAnsi="宋体" w:eastAsia="仿宋_GB2312"/>
                <w:sz w:val="24"/>
              </w:rPr>
            </w:pPr>
            <w:r>
              <w:rPr>
                <w:rFonts w:hint="eastAsia" w:ascii="仿宋_GB2312" w:hAnsi="宋体" w:eastAsia="仿宋_GB2312"/>
                <w:sz w:val="24"/>
              </w:rPr>
              <w:t>房屋面积</w:t>
            </w:r>
          </w:p>
          <w:p>
            <w:pPr>
              <w:spacing w:line="300" w:lineRule="exact"/>
              <w:jc w:val="center"/>
              <w:rPr>
                <w:rFonts w:ascii="仿宋_GB2312" w:hAnsi="宋体" w:eastAsia="仿宋_GB2312"/>
                <w:sz w:val="24"/>
              </w:rPr>
            </w:pPr>
            <w:r>
              <w:rPr>
                <w:rFonts w:hint="eastAsia" w:ascii="仿宋_GB2312" w:hAnsi="宋体" w:eastAsia="仿宋_GB2312"/>
                <w:sz w:val="24"/>
              </w:rPr>
              <w:t>(平方米)</w:t>
            </w:r>
          </w:p>
        </w:tc>
        <w:tc>
          <w:tcPr>
            <w:tcW w:w="2436" w:type="dxa"/>
            <w:gridSpan w:val="8"/>
            <w:vAlign w:val="center"/>
          </w:tcPr>
          <w:p>
            <w:pPr>
              <w:spacing w:line="300" w:lineRule="exact"/>
              <w:jc w:val="center"/>
              <w:rPr>
                <w:rFonts w:ascii="仿宋_GB2312" w:hAnsi="宋体" w:eastAsia="仿宋_GB2312"/>
                <w:sz w:val="24"/>
              </w:rPr>
            </w:pPr>
            <w:r>
              <w:rPr>
                <w:rFonts w:hint="eastAsia" w:ascii="仿宋_GB2312" w:hAnsi="宋体" w:eastAsia="仿宋_GB2312"/>
                <w:sz w:val="24"/>
              </w:rPr>
              <w:t>委托设计或</w:t>
            </w:r>
          </w:p>
          <w:p>
            <w:pPr>
              <w:spacing w:line="300" w:lineRule="exact"/>
              <w:jc w:val="center"/>
              <w:rPr>
                <w:rFonts w:ascii="仿宋_GB2312" w:hAnsi="宋体" w:eastAsia="仿宋_GB2312"/>
                <w:sz w:val="24"/>
              </w:rPr>
            </w:pPr>
            <w:r>
              <w:rPr>
                <w:rFonts w:hint="eastAsia" w:ascii="仿宋_GB2312" w:hAnsi="宋体" w:eastAsia="仿宋_GB2312"/>
                <w:sz w:val="24"/>
              </w:rPr>
              <w:t>选用通用图纸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1140" w:type="dxa"/>
            <w:vMerge w:val="continue"/>
            <w:vAlign w:val="center"/>
          </w:tcPr>
          <w:p>
            <w:pPr>
              <w:spacing w:line="300" w:lineRule="exact"/>
              <w:jc w:val="center"/>
              <w:rPr>
                <w:rFonts w:ascii="仿宋_GB2312" w:hAnsi="宋体" w:eastAsia="仿宋_GB2312"/>
                <w:sz w:val="24"/>
              </w:rPr>
            </w:pPr>
          </w:p>
        </w:tc>
        <w:tc>
          <w:tcPr>
            <w:tcW w:w="1384" w:type="dxa"/>
            <w:gridSpan w:val="3"/>
            <w:vMerge w:val="continue"/>
          </w:tcPr>
          <w:p>
            <w:pPr>
              <w:spacing w:line="300" w:lineRule="exact"/>
              <w:jc w:val="center"/>
              <w:rPr>
                <w:rFonts w:ascii="仿宋_GB2312" w:hAnsi="宋体" w:eastAsia="仿宋_GB2312"/>
                <w:sz w:val="24"/>
              </w:rPr>
            </w:pPr>
          </w:p>
        </w:tc>
        <w:tc>
          <w:tcPr>
            <w:tcW w:w="1862" w:type="dxa"/>
            <w:gridSpan w:val="7"/>
          </w:tcPr>
          <w:p>
            <w:pPr>
              <w:spacing w:line="300" w:lineRule="exact"/>
              <w:jc w:val="center"/>
              <w:rPr>
                <w:rFonts w:ascii="仿宋_GB2312" w:hAnsi="宋体" w:eastAsia="仿宋_GB2312"/>
                <w:sz w:val="24"/>
              </w:rPr>
            </w:pPr>
          </w:p>
        </w:tc>
        <w:tc>
          <w:tcPr>
            <w:tcW w:w="1219" w:type="dxa"/>
            <w:gridSpan w:val="8"/>
          </w:tcPr>
          <w:p>
            <w:pPr>
              <w:spacing w:line="300" w:lineRule="exact"/>
              <w:jc w:val="center"/>
              <w:rPr>
                <w:rFonts w:ascii="仿宋_GB2312" w:hAnsi="宋体" w:eastAsia="仿宋_GB2312"/>
                <w:sz w:val="24"/>
              </w:rPr>
            </w:pPr>
          </w:p>
        </w:tc>
        <w:tc>
          <w:tcPr>
            <w:tcW w:w="1369" w:type="dxa"/>
            <w:gridSpan w:val="7"/>
          </w:tcPr>
          <w:p>
            <w:pPr>
              <w:spacing w:line="300" w:lineRule="exact"/>
              <w:jc w:val="center"/>
              <w:rPr>
                <w:rFonts w:ascii="仿宋_GB2312" w:hAnsi="宋体" w:eastAsia="仿宋_GB2312"/>
                <w:sz w:val="24"/>
              </w:rPr>
            </w:pPr>
          </w:p>
        </w:tc>
        <w:tc>
          <w:tcPr>
            <w:tcW w:w="2436" w:type="dxa"/>
            <w:gridSpan w:val="8"/>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3" w:hRule="atLeast"/>
        </w:trPr>
        <w:tc>
          <w:tcPr>
            <w:tcW w:w="1140"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村</w:t>
            </w:r>
          </w:p>
          <w:p>
            <w:pPr>
              <w:spacing w:line="300" w:lineRule="exact"/>
              <w:jc w:val="center"/>
              <w:rPr>
                <w:rFonts w:ascii="仿宋_GB2312" w:hAnsi="宋体" w:eastAsia="仿宋_GB2312"/>
                <w:sz w:val="24"/>
              </w:rPr>
            </w:pPr>
            <w:r>
              <w:rPr>
                <w:rFonts w:hint="eastAsia" w:ascii="仿宋_GB2312" w:hAnsi="宋体" w:eastAsia="仿宋_GB2312"/>
                <w:sz w:val="24"/>
              </w:rPr>
              <w:t>委</w:t>
            </w:r>
          </w:p>
          <w:p>
            <w:pPr>
              <w:spacing w:line="300" w:lineRule="exact"/>
              <w:jc w:val="center"/>
              <w:rPr>
                <w:rFonts w:ascii="仿宋_GB2312" w:hAnsi="宋体" w:eastAsia="仿宋_GB2312"/>
                <w:sz w:val="24"/>
              </w:rPr>
            </w:pPr>
            <w:r>
              <w:rPr>
                <w:rFonts w:hint="eastAsia" w:ascii="仿宋_GB2312" w:hAnsi="宋体" w:eastAsia="仿宋_GB2312"/>
                <w:sz w:val="24"/>
              </w:rPr>
              <w:t>会</w:t>
            </w:r>
          </w:p>
          <w:p>
            <w:pPr>
              <w:spacing w:line="300" w:lineRule="exact"/>
              <w:jc w:val="center"/>
              <w:rPr>
                <w:rFonts w:ascii="仿宋_GB2312" w:hAnsi="宋体" w:eastAsia="仿宋_GB2312"/>
                <w:sz w:val="24"/>
              </w:rPr>
            </w:pPr>
            <w:r>
              <w:rPr>
                <w:rFonts w:hint="eastAsia" w:ascii="仿宋_GB2312" w:hAnsi="宋体" w:eastAsia="仿宋_GB2312"/>
                <w:sz w:val="24"/>
              </w:rPr>
              <w:t>意</w:t>
            </w:r>
          </w:p>
          <w:p>
            <w:pPr>
              <w:spacing w:line="300" w:lineRule="exact"/>
              <w:jc w:val="center"/>
              <w:rPr>
                <w:rFonts w:ascii="仿宋_GB2312" w:hAnsi="宋体" w:eastAsia="仿宋_GB2312"/>
                <w:sz w:val="24"/>
              </w:rPr>
            </w:pPr>
            <w:r>
              <w:rPr>
                <w:rFonts w:hint="eastAsia" w:ascii="仿宋_GB2312" w:hAnsi="宋体" w:eastAsia="仿宋_GB2312"/>
                <w:sz w:val="24"/>
              </w:rPr>
              <w:t>见</w:t>
            </w:r>
          </w:p>
        </w:tc>
        <w:tc>
          <w:tcPr>
            <w:tcW w:w="8270" w:type="dxa"/>
            <w:gridSpan w:val="33"/>
            <w:vAlign w:val="bottom"/>
          </w:tcPr>
          <w:p>
            <w:pPr>
              <w:spacing w:line="300" w:lineRule="exact"/>
              <w:jc w:val="both"/>
              <w:rPr>
                <w:rFonts w:ascii="仿宋_GB2312" w:hAnsi="宋体" w:eastAsia="仿宋_GB2312"/>
                <w:sz w:val="24"/>
              </w:rPr>
            </w:pPr>
          </w:p>
          <w:p>
            <w:pPr>
              <w:ind w:firstLine="6720" w:firstLineChars="2800"/>
              <w:jc w:val="both"/>
              <w:rPr>
                <w:rFonts w:ascii="仿宋_GB2312" w:hAnsi="宋体" w:eastAsia="仿宋_GB2312"/>
                <w:sz w:val="24"/>
              </w:rPr>
            </w:pPr>
            <w:r>
              <w:rPr>
                <w:rFonts w:hint="eastAsia" w:ascii="仿宋_GB2312" w:hAnsi="宋体" w:eastAsia="仿宋_GB2312"/>
                <w:sz w:val="24"/>
              </w:rPr>
              <w:t>(签章)</w:t>
            </w:r>
          </w:p>
          <w:p>
            <w:pPr>
              <w:jc w:val="both"/>
              <w:rPr>
                <w:rFonts w:ascii="仿宋_GB2312" w:hAnsi="宋体" w:eastAsia="仿宋_GB2312"/>
                <w:sz w:val="24"/>
              </w:rPr>
            </w:pPr>
            <w:r>
              <w:rPr>
                <w:rFonts w:hint="eastAsia" w:ascii="仿宋_GB2312" w:hAnsi="宋体" w:eastAsia="仿宋_GB2312"/>
                <w:sz w:val="24"/>
              </w:rPr>
              <w:t>申请人意见（签章）：        村委会审核人：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exact"/>
        </w:trPr>
        <w:tc>
          <w:tcPr>
            <w:tcW w:w="1140" w:type="dxa"/>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规划及用地基本内容</w:t>
            </w:r>
          </w:p>
        </w:tc>
        <w:tc>
          <w:tcPr>
            <w:tcW w:w="8270" w:type="dxa"/>
            <w:gridSpan w:val="33"/>
            <w:vAlign w:val="center"/>
          </w:tcPr>
          <w:p>
            <w:pPr>
              <w:spacing w:line="300" w:lineRule="exact"/>
              <w:jc w:val="center"/>
              <w:rPr>
                <w:rFonts w:ascii="仿宋_GB2312" w:hAnsi="宋体" w:eastAsia="仿宋_GB2312"/>
                <w:sz w:val="24"/>
              </w:rPr>
            </w:pPr>
            <w:r>
              <w:rPr>
                <w:rFonts w:hint="eastAsia" w:ascii="仿宋_GB2312" w:hAnsi="宋体" w:eastAsia="仿宋_GB2312"/>
                <w:sz w:val="24"/>
              </w:rPr>
              <w:t>规划红线图、规划要点要求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140" w:type="dxa"/>
            <w:vMerge w:val="continue"/>
            <w:vAlign w:val="center"/>
          </w:tcPr>
          <w:p>
            <w:pPr>
              <w:spacing w:line="300" w:lineRule="exact"/>
              <w:jc w:val="center"/>
              <w:rPr>
                <w:rFonts w:ascii="仿宋_GB2312" w:hAnsi="宋体" w:eastAsia="仿宋_GB2312"/>
                <w:sz w:val="24"/>
              </w:rPr>
            </w:pPr>
          </w:p>
        </w:tc>
        <w:tc>
          <w:tcPr>
            <w:tcW w:w="1201" w:type="dxa"/>
            <w:gridSpan w:val="2"/>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新建、改建或扩建</w:t>
            </w:r>
          </w:p>
        </w:tc>
        <w:tc>
          <w:tcPr>
            <w:tcW w:w="1331" w:type="dxa"/>
            <w:gridSpan w:val="4"/>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建筑面积</w:t>
            </w:r>
          </w:p>
          <w:p>
            <w:pPr>
              <w:spacing w:line="300" w:lineRule="exact"/>
              <w:jc w:val="center"/>
              <w:rPr>
                <w:rFonts w:ascii="仿宋_GB2312" w:hAnsi="宋体" w:eastAsia="仿宋_GB2312"/>
                <w:sz w:val="24"/>
              </w:rPr>
            </w:pPr>
            <w:r>
              <w:rPr>
                <w:rFonts w:hint="eastAsia" w:ascii="仿宋_GB2312" w:hAnsi="宋体" w:eastAsia="仿宋_GB2312"/>
                <w:sz w:val="24"/>
              </w:rPr>
              <w:t>(平方米)</w:t>
            </w:r>
          </w:p>
        </w:tc>
        <w:tc>
          <w:tcPr>
            <w:tcW w:w="806" w:type="dxa"/>
            <w:gridSpan w:val="5"/>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房屋层数</w:t>
            </w:r>
          </w:p>
        </w:tc>
        <w:tc>
          <w:tcPr>
            <w:tcW w:w="1247" w:type="dxa"/>
            <w:gridSpan w:val="8"/>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建筑总高度(米)</w:t>
            </w:r>
          </w:p>
        </w:tc>
        <w:tc>
          <w:tcPr>
            <w:tcW w:w="1523" w:type="dxa"/>
            <w:gridSpan w:val="7"/>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建筑占地面积(平方米)</w:t>
            </w:r>
          </w:p>
        </w:tc>
        <w:tc>
          <w:tcPr>
            <w:tcW w:w="2162" w:type="dxa"/>
            <w:gridSpan w:val="7"/>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设计图纸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trPr>
        <w:tc>
          <w:tcPr>
            <w:tcW w:w="1140" w:type="dxa"/>
            <w:vMerge w:val="continue"/>
            <w:vAlign w:val="center"/>
          </w:tcPr>
          <w:p>
            <w:pPr>
              <w:spacing w:line="300" w:lineRule="exact"/>
              <w:jc w:val="center"/>
              <w:rPr>
                <w:rFonts w:ascii="仿宋_GB2312" w:hAnsi="宋体" w:eastAsia="仿宋_GB2312"/>
                <w:sz w:val="24"/>
              </w:rPr>
            </w:pPr>
          </w:p>
        </w:tc>
        <w:tc>
          <w:tcPr>
            <w:tcW w:w="1201" w:type="dxa"/>
            <w:gridSpan w:val="2"/>
            <w:vMerge w:val="continue"/>
            <w:tcBorders>
              <w:bottom w:val="single" w:color="auto" w:sz="4" w:space="0"/>
            </w:tcBorders>
            <w:vAlign w:val="center"/>
          </w:tcPr>
          <w:p>
            <w:pPr>
              <w:spacing w:line="300" w:lineRule="exact"/>
              <w:jc w:val="center"/>
              <w:rPr>
                <w:rFonts w:ascii="仿宋_GB2312" w:hAnsi="宋体" w:eastAsia="仿宋_GB2312"/>
                <w:sz w:val="24"/>
              </w:rPr>
            </w:pPr>
          </w:p>
        </w:tc>
        <w:tc>
          <w:tcPr>
            <w:tcW w:w="1331" w:type="dxa"/>
            <w:gridSpan w:val="4"/>
            <w:vMerge w:val="continue"/>
            <w:tcBorders>
              <w:bottom w:val="single" w:color="auto" w:sz="4" w:space="0"/>
            </w:tcBorders>
            <w:vAlign w:val="center"/>
          </w:tcPr>
          <w:p>
            <w:pPr>
              <w:spacing w:line="300" w:lineRule="exact"/>
              <w:jc w:val="center"/>
              <w:rPr>
                <w:rFonts w:ascii="仿宋_GB2312" w:hAnsi="宋体" w:eastAsia="仿宋_GB2312"/>
                <w:sz w:val="24"/>
              </w:rPr>
            </w:pPr>
          </w:p>
        </w:tc>
        <w:tc>
          <w:tcPr>
            <w:tcW w:w="806" w:type="dxa"/>
            <w:gridSpan w:val="5"/>
            <w:vMerge w:val="continue"/>
            <w:tcBorders>
              <w:bottom w:val="single" w:color="auto" w:sz="4" w:space="0"/>
            </w:tcBorders>
            <w:vAlign w:val="center"/>
          </w:tcPr>
          <w:p>
            <w:pPr>
              <w:spacing w:line="300" w:lineRule="exact"/>
              <w:jc w:val="center"/>
              <w:rPr>
                <w:rFonts w:ascii="仿宋_GB2312" w:hAnsi="宋体" w:eastAsia="仿宋_GB2312"/>
                <w:sz w:val="24"/>
              </w:rPr>
            </w:pPr>
          </w:p>
        </w:tc>
        <w:tc>
          <w:tcPr>
            <w:tcW w:w="1247" w:type="dxa"/>
            <w:gridSpan w:val="8"/>
            <w:vMerge w:val="continue"/>
            <w:tcBorders>
              <w:bottom w:val="single" w:color="auto" w:sz="4" w:space="0"/>
            </w:tcBorders>
            <w:vAlign w:val="center"/>
          </w:tcPr>
          <w:p>
            <w:pPr>
              <w:spacing w:line="300" w:lineRule="exact"/>
              <w:jc w:val="center"/>
              <w:rPr>
                <w:rFonts w:ascii="仿宋_GB2312" w:hAnsi="宋体" w:eastAsia="仿宋_GB2312"/>
                <w:sz w:val="24"/>
              </w:rPr>
            </w:pPr>
          </w:p>
        </w:tc>
        <w:tc>
          <w:tcPr>
            <w:tcW w:w="1523" w:type="dxa"/>
            <w:gridSpan w:val="7"/>
            <w:vMerge w:val="continue"/>
            <w:tcBorders>
              <w:bottom w:val="single" w:color="auto" w:sz="4" w:space="0"/>
            </w:tcBorders>
            <w:vAlign w:val="center"/>
          </w:tcPr>
          <w:p>
            <w:pPr>
              <w:spacing w:line="300" w:lineRule="exact"/>
              <w:jc w:val="center"/>
              <w:rPr>
                <w:rFonts w:ascii="仿宋_GB2312" w:hAnsi="宋体" w:eastAsia="仿宋_GB2312"/>
                <w:sz w:val="24"/>
              </w:rPr>
            </w:pPr>
          </w:p>
        </w:tc>
        <w:tc>
          <w:tcPr>
            <w:tcW w:w="1036" w:type="dxa"/>
            <w:gridSpan w:val="5"/>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委托</w:t>
            </w:r>
          </w:p>
          <w:p>
            <w:pPr>
              <w:spacing w:line="300" w:lineRule="exact"/>
              <w:jc w:val="center"/>
              <w:rPr>
                <w:rFonts w:ascii="仿宋_GB2312" w:hAnsi="宋体" w:eastAsia="仿宋_GB2312"/>
                <w:sz w:val="24"/>
              </w:rPr>
            </w:pPr>
            <w:r>
              <w:rPr>
                <w:rFonts w:hint="eastAsia" w:ascii="仿宋_GB2312" w:hAnsi="宋体" w:eastAsia="仿宋_GB2312"/>
                <w:sz w:val="24"/>
              </w:rPr>
              <w:t>设计</w:t>
            </w:r>
          </w:p>
        </w:tc>
        <w:tc>
          <w:tcPr>
            <w:tcW w:w="1126" w:type="dxa"/>
            <w:gridSpan w:val="2"/>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选通</w:t>
            </w:r>
          </w:p>
          <w:p>
            <w:pPr>
              <w:spacing w:line="300" w:lineRule="exact"/>
              <w:jc w:val="center"/>
              <w:rPr>
                <w:rFonts w:ascii="仿宋_GB2312" w:hAnsi="宋体" w:eastAsia="仿宋_GB2312"/>
                <w:sz w:val="24"/>
              </w:rPr>
            </w:pPr>
            <w:r>
              <w:rPr>
                <w:rFonts w:hint="eastAsia" w:ascii="仿宋_GB2312" w:hAnsi="宋体" w:eastAsia="仿宋_GB2312"/>
                <w:sz w:val="24"/>
              </w:rPr>
              <w:t>用图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140" w:type="dxa"/>
            <w:vMerge w:val="continue"/>
            <w:vAlign w:val="center"/>
          </w:tcPr>
          <w:p>
            <w:pPr>
              <w:spacing w:line="300" w:lineRule="exact"/>
              <w:jc w:val="center"/>
              <w:rPr>
                <w:rFonts w:ascii="仿宋_GB2312" w:hAnsi="宋体" w:eastAsia="仿宋_GB2312"/>
                <w:sz w:val="24"/>
              </w:rPr>
            </w:pPr>
          </w:p>
        </w:tc>
        <w:tc>
          <w:tcPr>
            <w:tcW w:w="1201" w:type="dxa"/>
            <w:gridSpan w:val="2"/>
            <w:tcBorders>
              <w:bottom w:val="single" w:color="auto" w:sz="4" w:space="0"/>
            </w:tcBorders>
          </w:tcPr>
          <w:p>
            <w:pPr>
              <w:spacing w:line="300" w:lineRule="exact"/>
              <w:jc w:val="center"/>
              <w:rPr>
                <w:rFonts w:ascii="仿宋_GB2312" w:hAnsi="宋体" w:eastAsia="仿宋_GB2312"/>
                <w:sz w:val="24"/>
              </w:rPr>
            </w:pPr>
          </w:p>
        </w:tc>
        <w:tc>
          <w:tcPr>
            <w:tcW w:w="1331" w:type="dxa"/>
            <w:gridSpan w:val="4"/>
            <w:tcBorders>
              <w:bottom w:val="single" w:color="auto" w:sz="4" w:space="0"/>
            </w:tcBorders>
          </w:tcPr>
          <w:p>
            <w:pPr>
              <w:spacing w:line="300" w:lineRule="exact"/>
              <w:jc w:val="center"/>
              <w:rPr>
                <w:rFonts w:ascii="仿宋_GB2312" w:hAnsi="宋体" w:eastAsia="仿宋_GB2312"/>
                <w:sz w:val="24"/>
              </w:rPr>
            </w:pPr>
          </w:p>
        </w:tc>
        <w:tc>
          <w:tcPr>
            <w:tcW w:w="806" w:type="dxa"/>
            <w:gridSpan w:val="5"/>
            <w:tcBorders>
              <w:bottom w:val="single" w:color="auto" w:sz="4" w:space="0"/>
            </w:tcBorders>
          </w:tcPr>
          <w:p>
            <w:pPr>
              <w:spacing w:line="300" w:lineRule="exact"/>
              <w:jc w:val="center"/>
              <w:rPr>
                <w:rFonts w:ascii="仿宋_GB2312" w:hAnsi="宋体" w:eastAsia="仿宋_GB2312"/>
                <w:sz w:val="24"/>
              </w:rPr>
            </w:pPr>
          </w:p>
        </w:tc>
        <w:tc>
          <w:tcPr>
            <w:tcW w:w="1247" w:type="dxa"/>
            <w:gridSpan w:val="8"/>
            <w:tcBorders>
              <w:bottom w:val="single" w:color="auto" w:sz="4" w:space="0"/>
            </w:tcBorders>
          </w:tcPr>
          <w:p>
            <w:pPr>
              <w:spacing w:line="300" w:lineRule="exact"/>
              <w:jc w:val="center"/>
              <w:rPr>
                <w:rFonts w:ascii="仿宋_GB2312" w:hAnsi="宋体" w:eastAsia="仿宋_GB2312"/>
                <w:sz w:val="24"/>
              </w:rPr>
            </w:pPr>
          </w:p>
        </w:tc>
        <w:tc>
          <w:tcPr>
            <w:tcW w:w="1523" w:type="dxa"/>
            <w:gridSpan w:val="7"/>
            <w:tcBorders>
              <w:bottom w:val="single" w:color="auto" w:sz="4" w:space="0"/>
            </w:tcBorders>
          </w:tcPr>
          <w:p>
            <w:pPr>
              <w:spacing w:line="300" w:lineRule="exact"/>
              <w:jc w:val="center"/>
              <w:rPr>
                <w:rFonts w:ascii="仿宋_GB2312" w:hAnsi="宋体" w:eastAsia="仿宋_GB2312"/>
                <w:sz w:val="24"/>
              </w:rPr>
            </w:pPr>
          </w:p>
        </w:tc>
        <w:tc>
          <w:tcPr>
            <w:tcW w:w="1036" w:type="dxa"/>
            <w:gridSpan w:val="5"/>
            <w:tcBorders>
              <w:bottom w:val="single" w:color="auto" w:sz="4" w:space="0"/>
            </w:tcBorders>
          </w:tcPr>
          <w:p>
            <w:pPr>
              <w:spacing w:line="300" w:lineRule="exact"/>
              <w:jc w:val="center"/>
              <w:rPr>
                <w:rFonts w:ascii="仿宋_GB2312" w:hAnsi="宋体" w:eastAsia="仿宋_GB2312"/>
                <w:sz w:val="24"/>
              </w:rPr>
            </w:pPr>
          </w:p>
        </w:tc>
        <w:tc>
          <w:tcPr>
            <w:tcW w:w="1126" w:type="dxa"/>
            <w:gridSpan w:val="2"/>
            <w:tcBorders>
              <w:bottom w:val="single" w:color="auto" w:sz="4" w:space="0"/>
            </w:tcBorders>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exact"/>
        </w:trPr>
        <w:tc>
          <w:tcPr>
            <w:tcW w:w="1140" w:type="dxa"/>
            <w:vMerge w:val="continue"/>
            <w:vAlign w:val="center"/>
          </w:tcPr>
          <w:p>
            <w:pPr>
              <w:spacing w:line="300" w:lineRule="exact"/>
              <w:jc w:val="center"/>
              <w:rPr>
                <w:rFonts w:ascii="仿宋_GB2312" w:hAnsi="宋体" w:eastAsia="仿宋_GB2312"/>
                <w:sz w:val="24"/>
              </w:rPr>
            </w:pPr>
          </w:p>
        </w:tc>
        <w:tc>
          <w:tcPr>
            <w:tcW w:w="1201" w:type="dxa"/>
            <w:gridSpan w:val="2"/>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房屋</w:t>
            </w:r>
          </w:p>
          <w:p>
            <w:pPr>
              <w:spacing w:line="300" w:lineRule="exact"/>
              <w:jc w:val="center"/>
              <w:rPr>
                <w:rFonts w:ascii="仿宋_GB2312" w:hAnsi="宋体" w:eastAsia="仿宋_GB2312"/>
                <w:sz w:val="24"/>
              </w:rPr>
            </w:pPr>
            <w:r>
              <w:rPr>
                <w:rFonts w:hint="eastAsia" w:ascii="仿宋_GB2312" w:hAnsi="宋体" w:eastAsia="仿宋_GB2312"/>
                <w:sz w:val="24"/>
              </w:rPr>
              <w:t>四至</w:t>
            </w:r>
          </w:p>
        </w:tc>
        <w:tc>
          <w:tcPr>
            <w:tcW w:w="1331" w:type="dxa"/>
            <w:gridSpan w:val="4"/>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东至</w:t>
            </w:r>
          </w:p>
        </w:tc>
        <w:tc>
          <w:tcPr>
            <w:tcW w:w="2053" w:type="dxa"/>
            <w:gridSpan w:val="13"/>
            <w:tcBorders>
              <w:bottom w:val="single" w:color="auto" w:sz="4" w:space="0"/>
            </w:tcBorders>
            <w:vAlign w:val="center"/>
          </w:tcPr>
          <w:p>
            <w:pPr>
              <w:spacing w:line="300" w:lineRule="exact"/>
              <w:jc w:val="center"/>
              <w:rPr>
                <w:rFonts w:ascii="仿宋_GB2312" w:hAnsi="宋体" w:eastAsia="仿宋_GB2312"/>
                <w:sz w:val="24"/>
              </w:rPr>
            </w:pPr>
          </w:p>
        </w:tc>
        <w:tc>
          <w:tcPr>
            <w:tcW w:w="1523" w:type="dxa"/>
            <w:gridSpan w:val="7"/>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西至</w:t>
            </w:r>
          </w:p>
        </w:tc>
        <w:tc>
          <w:tcPr>
            <w:tcW w:w="2162" w:type="dxa"/>
            <w:gridSpan w:val="7"/>
            <w:tcBorders>
              <w:bottom w:val="single" w:color="auto" w:sz="4" w:space="0"/>
            </w:tcBorders>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exact"/>
        </w:trPr>
        <w:tc>
          <w:tcPr>
            <w:tcW w:w="1140" w:type="dxa"/>
            <w:vMerge w:val="continue"/>
            <w:vAlign w:val="center"/>
          </w:tcPr>
          <w:p>
            <w:pPr>
              <w:spacing w:line="300" w:lineRule="exact"/>
              <w:jc w:val="center"/>
              <w:rPr>
                <w:rFonts w:ascii="仿宋_GB2312" w:hAnsi="宋体" w:eastAsia="仿宋_GB2312"/>
                <w:sz w:val="24"/>
              </w:rPr>
            </w:pPr>
          </w:p>
        </w:tc>
        <w:tc>
          <w:tcPr>
            <w:tcW w:w="1201" w:type="dxa"/>
            <w:gridSpan w:val="2"/>
            <w:vMerge w:val="continue"/>
            <w:tcBorders>
              <w:bottom w:val="single" w:color="auto" w:sz="4" w:space="0"/>
            </w:tcBorders>
            <w:vAlign w:val="center"/>
          </w:tcPr>
          <w:p>
            <w:pPr>
              <w:spacing w:line="300" w:lineRule="exact"/>
              <w:jc w:val="center"/>
              <w:rPr>
                <w:rFonts w:ascii="仿宋_GB2312" w:hAnsi="宋体" w:eastAsia="仿宋_GB2312"/>
                <w:sz w:val="24"/>
              </w:rPr>
            </w:pPr>
          </w:p>
        </w:tc>
        <w:tc>
          <w:tcPr>
            <w:tcW w:w="1331" w:type="dxa"/>
            <w:gridSpan w:val="4"/>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南至</w:t>
            </w:r>
          </w:p>
        </w:tc>
        <w:tc>
          <w:tcPr>
            <w:tcW w:w="2053" w:type="dxa"/>
            <w:gridSpan w:val="13"/>
            <w:tcBorders>
              <w:bottom w:val="single" w:color="auto" w:sz="4" w:space="0"/>
            </w:tcBorders>
            <w:vAlign w:val="center"/>
          </w:tcPr>
          <w:p>
            <w:pPr>
              <w:spacing w:line="300" w:lineRule="exact"/>
              <w:jc w:val="center"/>
              <w:rPr>
                <w:rFonts w:ascii="仿宋_GB2312" w:hAnsi="宋体" w:eastAsia="仿宋_GB2312"/>
                <w:sz w:val="24"/>
              </w:rPr>
            </w:pPr>
          </w:p>
        </w:tc>
        <w:tc>
          <w:tcPr>
            <w:tcW w:w="1523" w:type="dxa"/>
            <w:gridSpan w:val="7"/>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北至</w:t>
            </w:r>
          </w:p>
        </w:tc>
        <w:tc>
          <w:tcPr>
            <w:tcW w:w="2162" w:type="dxa"/>
            <w:gridSpan w:val="7"/>
            <w:tcBorders>
              <w:bottom w:val="single" w:color="auto" w:sz="4" w:space="0"/>
            </w:tcBorders>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trPr>
        <w:tc>
          <w:tcPr>
            <w:tcW w:w="1140" w:type="dxa"/>
            <w:vMerge w:val="continue"/>
            <w:vAlign w:val="center"/>
          </w:tcPr>
          <w:p>
            <w:pPr>
              <w:spacing w:line="300" w:lineRule="exact"/>
              <w:jc w:val="center"/>
              <w:rPr>
                <w:rFonts w:ascii="仿宋_GB2312" w:hAnsi="宋体" w:eastAsia="仿宋_GB2312"/>
                <w:sz w:val="24"/>
              </w:rPr>
            </w:pPr>
          </w:p>
        </w:tc>
        <w:tc>
          <w:tcPr>
            <w:tcW w:w="1201" w:type="dxa"/>
            <w:gridSpan w:val="2"/>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土地</w:t>
            </w:r>
          </w:p>
          <w:p>
            <w:pPr>
              <w:spacing w:line="300" w:lineRule="exact"/>
              <w:jc w:val="center"/>
              <w:rPr>
                <w:rFonts w:ascii="仿宋_GB2312" w:hAnsi="宋体" w:eastAsia="仿宋_GB2312"/>
                <w:sz w:val="24"/>
              </w:rPr>
            </w:pPr>
            <w:r>
              <w:rPr>
                <w:rFonts w:hint="eastAsia" w:ascii="仿宋_GB2312" w:hAnsi="宋体" w:eastAsia="仿宋_GB2312"/>
                <w:sz w:val="24"/>
              </w:rPr>
              <w:t>四至</w:t>
            </w:r>
          </w:p>
        </w:tc>
        <w:tc>
          <w:tcPr>
            <w:tcW w:w="1331" w:type="dxa"/>
            <w:gridSpan w:val="4"/>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东至</w:t>
            </w:r>
          </w:p>
        </w:tc>
        <w:tc>
          <w:tcPr>
            <w:tcW w:w="2053" w:type="dxa"/>
            <w:gridSpan w:val="13"/>
            <w:tcBorders>
              <w:bottom w:val="single" w:color="auto" w:sz="4" w:space="0"/>
            </w:tcBorders>
            <w:vAlign w:val="center"/>
          </w:tcPr>
          <w:p>
            <w:pPr>
              <w:spacing w:line="300" w:lineRule="exact"/>
              <w:jc w:val="center"/>
              <w:rPr>
                <w:rFonts w:ascii="仿宋_GB2312" w:hAnsi="宋体" w:eastAsia="仿宋_GB2312"/>
                <w:sz w:val="24"/>
              </w:rPr>
            </w:pPr>
          </w:p>
        </w:tc>
        <w:tc>
          <w:tcPr>
            <w:tcW w:w="1523" w:type="dxa"/>
            <w:gridSpan w:val="7"/>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西至</w:t>
            </w:r>
          </w:p>
        </w:tc>
        <w:tc>
          <w:tcPr>
            <w:tcW w:w="2162" w:type="dxa"/>
            <w:gridSpan w:val="7"/>
            <w:tcBorders>
              <w:bottom w:val="single" w:color="auto" w:sz="4" w:space="0"/>
            </w:tcBorders>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exact"/>
        </w:trPr>
        <w:tc>
          <w:tcPr>
            <w:tcW w:w="1140" w:type="dxa"/>
            <w:vMerge w:val="continue"/>
            <w:vAlign w:val="center"/>
          </w:tcPr>
          <w:p>
            <w:pPr>
              <w:spacing w:line="300" w:lineRule="exact"/>
              <w:jc w:val="center"/>
              <w:rPr>
                <w:rFonts w:ascii="仿宋_GB2312" w:hAnsi="宋体" w:eastAsia="仿宋_GB2312"/>
                <w:sz w:val="24"/>
              </w:rPr>
            </w:pPr>
          </w:p>
        </w:tc>
        <w:tc>
          <w:tcPr>
            <w:tcW w:w="1201" w:type="dxa"/>
            <w:gridSpan w:val="2"/>
            <w:vMerge w:val="continue"/>
            <w:tcBorders>
              <w:bottom w:val="single" w:color="auto" w:sz="4" w:space="0"/>
            </w:tcBorders>
            <w:vAlign w:val="center"/>
          </w:tcPr>
          <w:p>
            <w:pPr>
              <w:spacing w:line="300" w:lineRule="exact"/>
              <w:jc w:val="center"/>
              <w:rPr>
                <w:rFonts w:ascii="仿宋_GB2312" w:hAnsi="宋体" w:eastAsia="仿宋_GB2312"/>
                <w:sz w:val="24"/>
              </w:rPr>
            </w:pPr>
          </w:p>
        </w:tc>
        <w:tc>
          <w:tcPr>
            <w:tcW w:w="1331" w:type="dxa"/>
            <w:gridSpan w:val="4"/>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南至</w:t>
            </w:r>
          </w:p>
        </w:tc>
        <w:tc>
          <w:tcPr>
            <w:tcW w:w="2053" w:type="dxa"/>
            <w:gridSpan w:val="13"/>
            <w:tcBorders>
              <w:bottom w:val="single" w:color="auto" w:sz="4" w:space="0"/>
            </w:tcBorders>
            <w:vAlign w:val="center"/>
          </w:tcPr>
          <w:p>
            <w:pPr>
              <w:spacing w:line="300" w:lineRule="exact"/>
              <w:jc w:val="center"/>
              <w:rPr>
                <w:rFonts w:ascii="仿宋_GB2312" w:hAnsi="宋体" w:eastAsia="仿宋_GB2312"/>
                <w:sz w:val="24"/>
              </w:rPr>
            </w:pPr>
          </w:p>
        </w:tc>
        <w:tc>
          <w:tcPr>
            <w:tcW w:w="1523" w:type="dxa"/>
            <w:gridSpan w:val="7"/>
            <w:tcBorders>
              <w:bottom w:val="single" w:color="auto" w:sz="4" w:space="0"/>
            </w:tcBorders>
            <w:vAlign w:val="center"/>
          </w:tcPr>
          <w:p>
            <w:pPr>
              <w:spacing w:line="300" w:lineRule="exact"/>
              <w:jc w:val="center"/>
              <w:rPr>
                <w:rFonts w:ascii="仿宋_GB2312" w:hAnsi="宋体" w:eastAsia="仿宋_GB2312"/>
                <w:sz w:val="24"/>
              </w:rPr>
            </w:pPr>
            <w:r>
              <w:rPr>
                <w:rFonts w:hint="eastAsia" w:ascii="仿宋_GB2312" w:hAnsi="宋体" w:eastAsia="仿宋_GB2312"/>
                <w:sz w:val="24"/>
              </w:rPr>
              <w:t>北至</w:t>
            </w:r>
          </w:p>
        </w:tc>
        <w:tc>
          <w:tcPr>
            <w:tcW w:w="2162" w:type="dxa"/>
            <w:gridSpan w:val="7"/>
            <w:tcBorders>
              <w:bottom w:val="single" w:color="auto" w:sz="4" w:space="0"/>
            </w:tcBorders>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140" w:type="dxa"/>
            <w:vMerge w:val="continue"/>
          </w:tcPr>
          <w:p>
            <w:pPr>
              <w:spacing w:line="300" w:lineRule="exact"/>
              <w:jc w:val="center"/>
              <w:rPr>
                <w:rFonts w:ascii="仿宋_GB2312" w:hAnsi="宋体" w:eastAsia="仿宋_GB2312"/>
                <w:sz w:val="24"/>
              </w:rPr>
            </w:pPr>
          </w:p>
        </w:tc>
        <w:tc>
          <w:tcPr>
            <w:tcW w:w="2532" w:type="dxa"/>
            <w:gridSpan w:val="6"/>
            <w:vAlign w:val="center"/>
          </w:tcPr>
          <w:p>
            <w:pPr>
              <w:spacing w:line="300" w:lineRule="exact"/>
              <w:jc w:val="center"/>
              <w:rPr>
                <w:rFonts w:ascii="仿宋_GB2312" w:hAnsi="宋体" w:eastAsia="仿宋_GB2312"/>
                <w:sz w:val="24"/>
              </w:rPr>
            </w:pPr>
            <w:r>
              <w:rPr>
                <w:rFonts w:hint="eastAsia" w:ascii="仿宋_GB2312" w:hAnsi="宋体" w:eastAsia="仿宋_GB2312"/>
                <w:sz w:val="24"/>
              </w:rPr>
              <w:t>用地面积</w:t>
            </w:r>
          </w:p>
          <w:p>
            <w:pPr>
              <w:spacing w:line="300" w:lineRule="exact"/>
              <w:jc w:val="center"/>
              <w:rPr>
                <w:rFonts w:ascii="仿宋_GB2312" w:hAnsi="宋体" w:eastAsia="仿宋_GB2312"/>
                <w:sz w:val="24"/>
              </w:rPr>
            </w:pPr>
            <w:r>
              <w:rPr>
                <w:rFonts w:hint="eastAsia" w:ascii="仿宋_GB2312" w:hAnsi="宋体" w:eastAsia="仿宋_GB2312"/>
                <w:sz w:val="24"/>
              </w:rPr>
              <w:t>(平方米)</w:t>
            </w:r>
          </w:p>
        </w:tc>
        <w:tc>
          <w:tcPr>
            <w:tcW w:w="889" w:type="dxa"/>
            <w:gridSpan w:val="7"/>
            <w:vAlign w:val="center"/>
          </w:tcPr>
          <w:p>
            <w:pPr>
              <w:spacing w:line="300" w:lineRule="exact"/>
              <w:jc w:val="center"/>
              <w:rPr>
                <w:rFonts w:ascii="仿宋_GB2312" w:hAnsi="宋体" w:eastAsia="仿宋_GB2312"/>
                <w:sz w:val="24"/>
              </w:rPr>
            </w:pPr>
          </w:p>
        </w:tc>
        <w:tc>
          <w:tcPr>
            <w:tcW w:w="1447" w:type="dxa"/>
            <w:gridSpan w:val="9"/>
            <w:vAlign w:val="center"/>
          </w:tcPr>
          <w:p>
            <w:pPr>
              <w:spacing w:line="300" w:lineRule="exact"/>
              <w:jc w:val="center"/>
              <w:rPr>
                <w:rFonts w:ascii="仿宋_GB2312" w:hAnsi="宋体" w:eastAsia="仿宋_GB2312"/>
                <w:sz w:val="24"/>
              </w:rPr>
            </w:pPr>
            <w:r>
              <w:rPr>
                <w:rFonts w:hint="eastAsia" w:ascii="仿宋_GB2312" w:hAnsi="宋体" w:eastAsia="仿宋_GB2312"/>
                <w:sz w:val="24"/>
              </w:rPr>
              <w:t>土地权属</w:t>
            </w:r>
          </w:p>
        </w:tc>
        <w:tc>
          <w:tcPr>
            <w:tcW w:w="3402" w:type="dxa"/>
            <w:gridSpan w:val="11"/>
            <w:vAlign w:val="center"/>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1140" w:type="dxa"/>
            <w:vMerge w:val="continue"/>
          </w:tcPr>
          <w:p>
            <w:pPr>
              <w:spacing w:line="300" w:lineRule="exact"/>
              <w:jc w:val="center"/>
              <w:rPr>
                <w:rFonts w:ascii="仿宋_GB2312" w:hAnsi="宋体" w:eastAsia="仿宋_GB2312"/>
                <w:sz w:val="24"/>
              </w:rPr>
            </w:pPr>
          </w:p>
        </w:tc>
        <w:tc>
          <w:tcPr>
            <w:tcW w:w="1201" w:type="dxa"/>
            <w:gridSpan w:val="2"/>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地</w:t>
            </w: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r>
              <w:rPr>
                <w:rFonts w:hint="eastAsia" w:ascii="仿宋_GB2312" w:hAnsi="宋体" w:eastAsia="仿宋_GB2312"/>
                <w:sz w:val="24"/>
              </w:rPr>
              <w:t>类</w:t>
            </w:r>
          </w:p>
        </w:tc>
        <w:tc>
          <w:tcPr>
            <w:tcW w:w="2220" w:type="dxa"/>
            <w:gridSpan w:val="11"/>
            <w:vAlign w:val="center"/>
          </w:tcPr>
          <w:p>
            <w:pPr>
              <w:spacing w:line="300" w:lineRule="exact"/>
              <w:jc w:val="center"/>
              <w:rPr>
                <w:rFonts w:ascii="仿宋_GB2312" w:hAnsi="宋体" w:eastAsia="仿宋_GB2312"/>
                <w:sz w:val="24"/>
              </w:rPr>
            </w:pPr>
            <w:r>
              <w:rPr>
                <w:rFonts w:hint="eastAsia" w:ascii="仿宋_GB2312" w:hAnsi="宋体" w:eastAsia="仿宋_GB2312"/>
                <w:sz w:val="24"/>
              </w:rPr>
              <w:t>农用地</w:t>
            </w:r>
          </w:p>
        </w:tc>
        <w:tc>
          <w:tcPr>
            <w:tcW w:w="2399" w:type="dxa"/>
            <w:gridSpan w:val="11"/>
            <w:vAlign w:val="center"/>
          </w:tcPr>
          <w:p>
            <w:pPr>
              <w:spacing w:line="300" w:lineRule="exact"/>
              <w:jc w:val="center"/>
              <w:rPr>
                <w:rFonts w:ascii="仿宋_GB2312" w:hAnsi="宋体" w:eastAsia="仿宋_GB2312"/>
                <w:sz w:val="24"/>
              </w:rPr>
            </w:pPr>
            <w:r>
              <w:rPr>
                <w:rFonts w:hint="eastAsia" w:ascii="仿宋_GB2312" w:hAnsi="宋体" w:eastAsia="仿宋_GB2312"/>
                <w:sz w:val="24"/>
              </w:rPr>
              <w:t>建设用地</w:t>
            </w:r>
          </w:p>
        </w:tc>
        <w:tc>
          <w:tcPr>
            <w:tcW w:w="2450" w:type="dxa"/>
            <w:gridSpan w:val="9"/>
            <w:vAlign w:val="center"/>
          </w:tcPr>
          <w:p>
            <w:pPr>
              <w:spacing w:line="300" w:lineRule="exact"/>
              <w:jc w:val="center"/>
              <w:rPr>
                <w:rFonts w:ascii="仿宋_GB2312" w:hAnsi="宋体" w:eastAsia="仿宋_GB2312"/>
                <w:sz w:val="24"/>
              </w:rPr>
            </w:pPr>
            <w:r>
              <w:rPr>
                <w:rFonts w:hint="eastAsia" w:ascii="仿宋_GB2312" w:hAnsi="宋体" w:eastAsia="仿宋_GB2312"/>
                <w:sz w:val="24"/>
              </w:rPr>
              <w:t>未利用地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140" w:type="dxa"/>
            <w:vMerge w:val="continue"/>
          </w:tcPr>
          <w:p>
            <w:pPr>
              <w:spacing w:line="300" w:lineRule="exact"/>
              <w:jc w:val="center"/>
              <w:rPr>
                <w:rFonts w:ascii="仿宋_GB2312" w:hAnsi="宋体" w:eastAsia="仿宋_GB2312"/>
                <w:sz w:val="24"/>
              </w:rPr>
            </w:pPr>
          </w:p>
        </w:tc>
        <w:tc>
          <w:tcPr>
            <w:tcW w:w="1201" w:type="dxa"/>
            <w:gridSpan w:val="2"/>
            <w:vMerge w:val="continue"/>
            <w:vAlign w:val="center"/>
          </w:tcPr>
          <w:p>
            <w:pPr>
              <w:spacing w:line="300" w:lineRule="exact"/>
              <w:jc w:val="center"/>
              <w:rPr>
                <w:rFonts w:ascii="仿宋_GB2312" w:hAnsi="宋体" w:eastAsia="仿宋_GB2312"/>
                <w:sz w:val="24"/>
              </w:rPr>
            </w:pPr>
          </w:p>
        </w:tc>
        <w:tc>
          <w:tcPr>
            <w:tcW w:w="719" w:type="dxa"/>
            <w:gridSpan w:val="2"/>
            <w:vAlign w:val="center"/>
          </w:tcPr>
          <w:p>
            <w:pPr>
              <w:spacing w:line="300" w:lineRule="exact"/>
              <w:jc w:val="center"/>
              <w:rPr>
                <w:rFonts w:ascii="仿宋_GB2312" w:hAnsi="宋体" w:eastAsia="仿宋_GB2312"/>
                <w:sz w:val="24"/>
              </w:rPr>
            </w:pPr>
            <w:r>
              <w:rPr>
                <w:rFonts w:hint="eastAsia" w:ascii="仿宋_GB2312" w:hAnsi="宋体" w:eastAsia="仿宋_GB2312"/>
                <w:sz w:val="24"/>
              </w:rPr>
              <w:t>小计</w:t>
            </w:r>
          </w:p>
        </w:tc>
        <w:tc>
          <w:tcPr>
            <w:tcW w:w="1501" w:type="dxa"/>
            <w:gridSpan w:val="9"/>
            <w:vAlign w:val="center"/>
          </w:tcPr>
          <w:p>
            <w:pPr>
              <w:spacing w:line="300" w:lineRule="exact"/>
              <w:jc w:val="center"/>
              <w:rPr>
                <w:rFonts w:ascii="仿宋_GB2312" w:hAnsi="宋体" w:eastAsia="仿宋_GB2312"/>
                <w:sz w:val="24"/>
              </w:rPr>
            </w:pPr>
          </w:p>
        </w:tc>
        <w:tc>
          <w:tcPr>
            <w:tcW w:w="879" w:type="dxa"/>
            <w:gridSpan w:val="3"/>
            <w:vAlign w:val="center"/>
          </w:tcPr>
          <w:p>
            <w:pPr>
              <w:spacing w:line="300" w:lineRule="exact"/>
              <w:jc w:val="center"/>
              <w:rPr>
                <w:rFonts w:ascii="仿宋_GB2312" w:hAnsi="宋体" w:eastAsia="仿宋_GB2312"/>
                <w:sz w:val="24"/>
              </w:rPr>
            </w:pPr>
            <w:r>
              <w:rPr>
                <w:rFonts w:hint="eastAsia" w:ascii="仿宋_GB2312" w:hAnsi="宋体" w:eastAsia="仿宋_GB2312"/>
                <w:sz w:val="24"/>
              </w:rPr>
              <w:t>小计</w:t>
            </w:r>
          </w:p>
        </w:tc>
        <w:tc>
          <w:tcPr>
            <w:tcW w:w="1520" w:type="dxa"/>
            <w:gridSpan w:val="8"/>
            <w:vAlign w:val="center"/>
          </w:tcPr>
          <w:p>
            <w:pPr>
              <w:spacing w:line="300" w:lineRule="exact"/>
              <w:jc w:val="center"/>
              <w:rPr>
                <w:rFonts w:ascii="仿宋_GB2312" w:hAnsi="宋体" w:eastAsia="仿宋_GB2312"/>
                <w:sz w:val="24"/>
              </w:rPr>
            </w:pPr>
          </w:p>
        </w:tc>
        <w:tc>
          <w:tcPr>
            <w:tcW w:w="837" w:type="dxa"/>
            <w:gridSpan w:val="5"/>
            <w:vAlign w:val="center"/>
          </w:tcPr>
          <w:p>
            <w:pPr>
              <w:spacing w:line="300" w:lineRule="exact"/>
              <w:jc w:val="center"/>
              <w:rPr>
                <w:rFonts w:ascii="仿宋_GB2312" w:hAnsi="宋体" w:eastAsia="仿宋_GB2312"/>
                <w:sz w:val="24"/>
              </w:rPr>
            </w:pPr>
            <w:r>
              <w:rPr>
                <w:rFonts w:hint="eastAsia" w:ascii="仿宋_GB2312" w:hAnsi="宋体" w:eastAsia="仿宋_GB2312"/>
                <w:sz w:val="24"/>
              </w:rPr>
              <w:t>小计</w:t>
            </w:r>
          </w:p>
        </w:tc>
        <w:tc>
          <w:tcPr>
            <w:tcW w:w="1613" w:type="dxa"/>
            <w:gridSpan w:val="4"/>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140" w:type="dxa"/>
            <w:vMerge w:val="continue"/>
          </w:tcPr>
          <w:p>
            <w:pPr>
              <w:spacing w:line="300" w:lineRule="exact"/>
              <w:jc w:val="center"/>
              <w:rPr>
                <w:rFonts w:ascii="仿宋_GB2312" w:hAnsi="宋体" w:eastAsia="仿宋_GB2312"/>
                <w:sz w:val="24"/>
              </w:rPr>
            </w:pPr>
          </w:p>
        </w:tc>
        <w:tc>
          <w:tcPr>
            <w:tcW w:w="1201" w:type="dxa"/>
            <w:gridSpan w:val="2"/>
            <w:vMerge w:val="continue"/>
          </w:tcPr>
          <w:p>
            <w:pPr>
              <w:spacing w:line="300" w:lineRule="exact"/>
              <w:jc w:val="center"/>
              <w:rPr>
                <w:rFonts w:ascii="仿宋_GB2312" w:hAnsi="宋体" w:eastAsia="仿宋_GB2312"/>
                <w:sz w:val="24"/>
              </w:rPr>
            </w:pPr>
          </w:p>
        </w:tc>
        <w:tc>
          <w:tcPr>
            <w:tcW w:w="719" w:type="dxa"/>
            <w:gridSpan w:val="2"/>
            <w:vAlign w:val="center"/>
          </w:tcPr>
          <w:p>
            <w:pPr>
              <w:spacing w:line="300" w:lineRule="exact"/>
              <w:jc w:val="center"/>
              <w:rPr>
                <w:rFonts w:ascii="仿宋_GB2312" w:hAnsi="宋体" w:eastAsia="仿宋_GB2312"/>
                <w:sz w:val="24"/>
              </w:rPr>
            </w:pPr>
            <w:r>
              <w:rPr>
                <w:rFonts w:hint="eastAsia" w:ascii="仿宋_GB2312" w:hAnsi="宋体" w:eastAsia="仿宋_GB2312"/>
                <w:sz w:val="24"/>
              </w:rPr>
              <w:t>耕地</w:t>
            </w:r>
          </w:p>
        </w:tc>
        <w:tc>
          <w:tcPr>
            <w:tcW w:w="1501" w:type="dxa"/>
            <w:gridSpan w:val="9"/>
          </w:tcPr>
          <w:p>
            <w:pPr>
              <w:spacing w:line="300" w:lineRule="exact"/>
              <w:jc w:val="center"/>
              <w:rPr>
                <w:rFonts w:ascii="仿宋_GB2312" w:hAnsi="宋体" w:eastAsia="仿宋_GB2312"/>
                <w:sz w:val="24"/>
              </w:rPr>
            </w:pPr>
          </w:p>
        </w:tc>
        <w:tc>
          <w:tcPr>
            <w:tcW w:w="879" w:type="dxa"/>
            <w:gridSpan w:val="3"/>
          </w:tcPr>
          <w:p>
            <w:pPr>
              <w:spacing w:line="300" w:lineRule="exact"/>
              <w:jc w:val="center"/>
              <w:rPr>
                <w:rFonts w:ascii="仿宋_GB2312" w:hAnsi="宋体" w:eastAsia="仿宋_GB2312"/>
                <w:sz w:val="24"/>
              </w:rPr>
            </w:pPr>
          </w:p>
        </w:tc>
        <w:tc>
          <w:tcPr>
            <w:tcW w:w="1520" w:type="dxa"/>
            <w:gridSpan w:val="8"/>
          </w:tcPr>
          <w:p>
            <w:pPr>
              <w:spacing w:line="300" w:lineRule="exact"/>
              <w:jc w:val="center"/>
              <w:rPr>
                <w:rFonts w:ascii="仿宋_GB2312" w:hAnsi="宋体" w:eastAsia="仿宋_GB2312"/>
                <w:sz w:val="24"/>
              </w:rPr>
            </w:pPr>
          </w:p>
        </w:tc>
        <w:tc>
          <w:tcPr>
            <w:tcW w:w="837" w:type="dxa"/>
            <w:gridSpan w:val="5"/>
          </w:tcPr>
          <w:p>
            <w:pPr>
              <w:spacing w:line="300" w:lineRule="exact"/>
              <w:jc w:val="center"/>
              <w:rPr>
                <w:rFonts w:ascii="仿宋_GB2312" w:hAnsi="宋体" w:eastAsia="仿宋_GB2312"/>
                <w:sz w:val="24"/>
              </w:rPr>
            </w:pPr>
          </w:p>
        </w:tc>
        <w:tc>
          <w:tcPr>
            <w:tcW w:w="1613" w:type="dxa"/>
            <w:gridSpan w:val="4"/>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140" w:type="dxa"/>
            <w:vMerge w:val="continue"/>
          </w:tcPr>
          <w:p>
            <w:pPr>
              <w:spacing w:line="300" w:lineRule="exact"/>
              <w:jc w:val="center"/>
              <w:rPr>
                <w:rFonts w:ascii="仿宋_GB2312" w:hAnsi="宋体" w:eastAsia="仿宋_GB2312"/>
                <w:sz w:val="24"/>
              </w:rPr>
            </w:pPr>
          </w:p>
        </w:tc>
        <w:tc>
          <w:tcPr>
            <w:tcW w:w="1201" w:type="dxa"/>
            <w:gridSpan w:val="2"/>
            <w:vMerge w:val="continue"/>
          </w:tcPr>
          <w:p>
            <w:pPr>
              <w:spacing w:line="300" w:lineRule="exact"/>
              <w:jc w:val="center"/>
              <w:rPr>
                <w:rFonts w:ascii="仿宋_GB2312" w:hAnsi="宋体" w:eastAsia="仿宋_GB2312"/>
                <w:sz w:val="24"/>
              </w:rPr>
            </w:pPr>
          </w:p>
        </w:tc>
        <w:tc>
          <w:tcPr>
            <w:tcW w:w="719" w:type="dxa"/>
            <w:gridSpan w:val="2"/>
            <w:vAlign w:val="center"/>
          </w:tcPr>
          <w:p>
            <w:pPr>
              <w:spacing w:line="300" w:lineRule="exact"/>
              <w:jc w:val="center"/>
              <w:rPr>
                <w:rFonts w:ascii="仿宋_GB2312" w:hAnsi="宋体" w:eastAsia="仿宋_GB2312"/>
                <w:sz w:val="24"/>
              </w:rPr>
            </w:pPr>
            <w:r>
              <w:rPr>
                <w:rFonts w:hint="eastAsia" w:ascii="仿宋_GB2312" w:hAnsi="宋体" w:eastAsia="仿宋_GB2312"/>
                <w:sz w:val="24"/>
              </w:rPr>
              <w:t>园地</w:t>
            </w:r>
          </w:p>
        </w:tc>
        <w:tc>
          <w:tcPr>
            <w:tcW w:w="1501" w:type="dxa"/>
            <w:gridSpan w:val="9"/>
          </w:tcPr>
          <w:p>
            <w:pPr>
              <w:spacing w:line="300" w:lineRule="exact"/>
              <w:jc w:val="center"/>
              <w:rPr>
                <w:rFonts w:ascii="仿宋_GB2312" w:hAnsi="宋体" w:eastAsia="仿宋_GB2312"/>
                <w:sz w:val="24"/>
              </w:rPr>
            </w:pPr>
          </w:p>
        </w:tc>
        <w:tc>
          <w:tcPr>
            <w:tcW w:w="879" w:type="dxa"/>
            <w:gridSpan w:val="3"/>
          </w:tcPr>
          <w:p>
            <w:pPr>
              <w:spacing w:line="300" w:lineRule="exact"/>
              <w:jc w:val="center"/>
              <w:rPr>
                <w:rFonts w:ascii="仿宋_GB2312" w:hAnsi="宋体" w:eastAsia="仿宋_GB2312"/>
                <w:sz w:val="24"/>
              </w:rPr>
            </w:pPr>
          </w:p>
        </w:tc>
        <w:tc>
          <w:tcPr>
            <w:tcW w:w="1520" w:type="dxa"/>
            <w:gridSpan w:val="8"/>
          </w:tcPr>
          <w:p>
            <w:pPr>
              <w:spacing w:line="300" w:lineRule="exact"/>
              <w:jc w:val="center"/>
              <w:rPr>
                <w:rFonts w:ascii="仿宋_GB2312" w:hAnsi="宋体" w:eastAsia="仿宋_GB2312"/>
                <w:sz w:val="24"/>
              </w:rPr>
            </w:pPr>
          </w:p>
        </w:tc>
        <w:tc>
          <w:tcPr>
            <w:tcW w:w="837" w:type="dxa"/>
            <w:gridSpan w:val="5"/>
          </w:tcPr>
          <w:p>
            <w:pPr>
              <w:spacing w:line="300" w:lineRule="exact"/>
              <w:jc w:val="center"/>
              <w:rPr>
                <w:rFonts w:ascii="仿宋_GB2312" w:hAnsi="宋体" w:eastAsia="仿宋_GB2312"/>
                <w:sz w:val="24"/>
              </w:rPr>
            </w:pPr>
          </w:p>
        </w:tc>
        <w:tc>
          <w:tcPr>
            <w:tcW w:w="1613" w:type="dxa"/>
            <w:gridSpan w:val="4"/>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140" w:type="dxa"/>
            <w:vMerge w:val="continue"/>
          </w:tcPr>
          <w:p>
            <w:pPr>
              <w:spacing w:line="300" w:lineRule="exact"/>
              <w:jc w:val="center"/>
              <w:rPr>
                <w:rFonts w:ascii="仿宋_GB2312" w:hAnsi="宋体" w:eastAsia="仿宋_GB2312"/>
                <w:sz w:val="24"/>
              </w:rPr>
            </w:pPr>
          </w:p>
        </w:tc>
        <w:tc>
          <w:tcPr>
            <w:tcW w:w="1201" w:type="dxa"/>
            <w:gridSpan w:val="2"/>
            <w:vMerge w:val="continue"/>
          </w:tcPr>
          <w:p>
            <w:pPr>
              <w:spacing w:line="300" w:lineRule="exact"/>
              <w:jc w:val="center"/>
              <w:rPr>
                <w:rFonts w:ascii="仿宋_GB2312" w:hAnsi="宋体" w:eastAsia="仿宋_GB2312"/>
                <w:sz w:val="24"/>
              </w:rPr>
            </w:pPr>
          </w:p>
        </w:tc>
        <w:tc>
          <w:tcPr>
            <w:tcW w:w="719" w:type="dxa"/>
            <w:gridSpan w:val="2"/>
          </w:tcPr>
          <w:p>
            <w:pPr>
              <w:spacing w:line="300" w:lineRule="exact"/>
              <w:jc w:val="center"/>
              <w:rPr>
                <w:rFonts w:ascii="仿宋_GB2312" w:hAnsi="宋体" w:eastAsia="仿宋_GB2312"/>
                <w:sz w:val="24"/>
              </w:rPr>
            </w:pPr>
          </w:p>
        </w:tc>
        <w:tc>
          <w:tcPr>
            <w:tcW w:w="1501" w:type="dxa"/>
            <w:gridSpan w:val="9"/>
          </w:tcPr>
          <w:p>
            <w:pPr>
              <w:spacing w:line="300" w:lineRule="exact"/>
              <w:jc w:val="center"/>
              <w:rPr>
                <w:rFonts w:ascii="仿宋_GB2312" w:hAnsi="宋体" w:eastAsia="仿宋_GB2312"/>
                <w:sz w:val="24"/>
              </w:rPr>
            </w:pPr>
          </w:p>
        </w:tc>
        <w:tc>
          <w:tcPr>
            <w:tcW w:w="879" w:type="dxa"/>
            <w:gridSpan w:val="3"/>
          </w:tcPr>
          <w:p>
            <w:pPr>
              <w:spacing w:line="300" w:lineRule="exact"/>
              <w:jc w:val="center"/>
              <w:rPr>
                <w:rFonts w:ascii="仿宋_GB2312" w:hAnsi="宋体" w:eastAsia="仿宋_GB2312"/>
                <w:sz w:val="24"/>
              </w:rPr>
            </w:pPr>
          </w:p>
        </w:tc>
        <w:tc>
          <w:tcPr>
            <w:tcW w:w="1520" w:type="dxa"/>
            <w:gridSpan w:val="8"/>
          </w:tcPr>
          <w:p>
            <w:pPr>
              <w:spacing w:line="300" w:lineRule="exact"/>
              <w:jc w:val="center"/>
              <w:rPr>
                <w:rFonts w:ascii="仿宋_GB2312" w:hAnsi="宋体" w:eastAsia="仿宋_GB2312"/>
                <w:sz w:val="24"/>
              </w:rPr>
            </w:pPr>
          </w:p>
        </w:tc>
        <w:tc>
          <w:tcPr>
            <w:tcW w:w="837" w:type="dxa"/>
            <w:gridSpan w:val="5"/>
          </w:tcPr>
          <w:p>
            <w:pPr>
              <w:spacing w:line="300" w:lineRule="exact"/>
              <w:jc w:val="center"/>
              <w:rPr>
                <w:rFonts w:ascii="仿宋_GB2312" w:hAnsi="宋体" w:eastAsia="仿宋_GB2312"/>
                <w:sz w:val="24"/>
              </w:rPr>
            </w:pPr>
          </w:p>
        </w:tc>
        <w:tc>
          <w:tcPr>
            <w:tcW w:w="1613" w:type="dxa"/>
            <w:gridSpan w:val="4"/>
          </w:tcPr>
          <w:p>
            <w:pPr>
              <w:spacing w:line="30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5" w:hRule="atLeast"/>
        </w:trPr>
        <w:tc>
          <w:tcPr>
            <w:tcW w:w="1140" w:type="dxa"/>
            <w:vMerge w:val="continue"/>
            <w:vAlign w:val="center"/>
          </w:tcPr>
          <w:p>
            <w:pPr>
              <w:jc w:val="center"/>
              <w:rPr>
                <w:rFonts w:ascii="仿宋_GB2312" w:hAnsi="华文中宋" w:eastAsia="仿宋_GB2312"/>
                <w:sz w:val="24"/>
              </w:rPr>
            </w:pPr>
          </w:p>
        </w:tc>
        <w:tc>
          <w:tcPr>
            <w:tcW w:w="8270" w:type="dxa"/>
            <w:gridSpan w:val="33"/>
          </w:tcPr>
          <w:p>
            <w:pPr>
              <w:rPr>
                <w:rFonts w:ascii="仿宋_GB2312" w:hAnsi="华文中宋" w:eastAsia="仿宋_GB2312"/>
                <w:sz w:val="24"/>
              </w:rPr>
            </w:pPr>
            <w:r>
              <w:rPr>
                <w:rFonts w:hint="eastAsia" w:ascii="仿宋_GB2312" w:hAnsi="华文中宋" w:eastAsia="仿宋_GB2312"/>
                <w:sz w:val="24"/>
              </w:rPr>
              <w:t>其他规划、用地要求（同时说明配套设施、地质灾害情况)：</w:t>
            </w: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r>
              <w:rPr>
                <w:rFonts w:hint="eastAsia" w:ascii="仿宋_GB2312" w:hAnsi="宋体" w:eastAsia="仿宋_GB2312"/>
                <w:sz w:val="24"/>
              </w:rPr>
              <w:t xml:space="preserve"> </w:t>
            </w:r>
          </w:p>
          <w:p>
            <w:pPr>
              <w:spacing w:line="400" w:lineRule="exact"/>
              <w:jc w:val="right"/>
              <w:rPr>
                <w:rFonts w:ascii="仿宋_GB2312" w:hAnsi="华文中宋" w:eastAsia="仿宋_GB2312"/>
                <w:sz w:val="24"/>
              </w:rPr>
            </w:pPr>
            <w:r>
              <w:rPr>
                <w:rFonts w:hint="eastAsia" w:ascii="仿宋_GB2312" w:hAnsi="华文中宋" w:eastAsia="仿宋_GB2312"/>
                <w:sz w:val="24"/>
              </w:rPr>
              <w:t>经办人：                     审查人：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140" w:type="dxa"/>
            <w:vMerge w:val="restart"/>
            <w:vAlign w:val="center"/>
          </w:tcPr>
          <w:p>
            <w:pPr>
              <w:spacing w:line="300" w:lineRule="exact"/>
              <w:jc w:val="center"/>
              <w:rPr>
                <w:rFonts w:ascii="仿宋_GB2312" w:hAnsi="宋体" w:eastAsia="仿宋_GB2312"/>
                <w:sz w:val="24"/>
              </w:rPr>
            </w:pPr>
            <w:r>
              <w:rPr>
                <w:rFonts w:hint="eastAsia" w:ascii="仿宋_GB2312" w:hAnsi="宋体" w:eastAsia="仿宋_GB2312"/>
                <w:sz w:val="24"/>
              </w:rPr>
              <w:t>规划</w:t>
            </w:r>
          </w:p>
          <w:p>
            <w:pPr>
              <w:spacing w:line="300" w:lineRule="exact"/>
              <w:jc w:val="center"/>
              <w:rPr>
                <w:rFonts w:ascii="仿宋_GB2312" w:hAnsi="宋体" w:eastAsia="仿宋_GB2312"/>
                <w:sz w:val="24"/>
              </w:rPr>
            </w:pPr>
            <w:r>
              <w:rPr>
                <w:rFonts w:hint="eastAsia" w:ascii="仿宋_GB2312" w:hAnsi="宋体" w:eastAsia="仿宋_GB2312"/>
                <w:sz w:val="24"/>
              </w:rPr>
              <w:t>许可</w:t>
            </w:r>
          </w:p>
          <w:p>
            <w:pPr>
              <w:spacing w:line="300" w:lineRule="exact"/>
              <w:jc w:val="center"/>
              <w:rPr>
                <w:rFonts w:ascii="仿宋_GB2312" w:hAnsi="宋体" w:eastAsia="仿宋_GB2312"/>
                <w:sz w:val="24"/>
              </w:rPr>
            </w:pPr>
            <w:r>
              <w:rPr>
                <w:rFonts w:hint="eastAsia" w:ascii="仿宋_GB2312" w:hAnsi="宋体" w:eastAsia="仿宋_GB2312"/>
                <w:sz w:val="24"/>
              </w:rPr>
              <w:t>意见</w:t>
            </w:r>
          </w:p>
        </w:tc>
        <w:tc>
          <w:tcPr>
            <w:tcW w:w="8270" w:type="dxa"/>
            <w:gridSpan w:val="33"/>
          </w:tcPr>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rPr>
                <w:rFonts w:ascii="仿宋_GB2312" w:hAnsi="华文中宋" w:eastAsia="仿宋_GB2312"/>
                <w:sz w:val="24"/>
              </w:rPr>
            </w:pPr>
            <w:r>
              <w:rPr>
                <w:rFonts w:hint="eastAsia" w:ascii="仿宋_GB2312" w:hAnsi="华文中宋" w:eastAsia="仿宋_GB2312"/>
                <w:sz w:val="24"/>
              </w:rPr>
              <w:t xml:space="preserve">经办人：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1140" w:type="dxa"/>
            <w:vMerge w:val="continue"/>
            <w:vAlign w:val="center"/>
          </w:tcPr>
          <w:p>
            <w:pPr>
              <w:jc w:val="right"/>
            </w:pPr>
          </w:p>
        </w:tc>
        <w:tc>
          <w:tcPr>
            <w:tcW w:w="8270" w:type="dxa"/>
            <w:gridSpan w:val="33"/>
          </w:tcPr>
          <w:p>
            <w:pPr>
              <w:spacing w:line="400" w:lineRule="exact"/>
              <w:ind w:firstLine="5760" w:firstLineChars="2400"/>
              <w:rPr>
                <w:rFonts w:ascii="仿宋_GB2312" w:hAnsi="华文中宋" w:eastAsia="仿宋_GB2312"/>
                <w:sz w:val="24"/>
              </w:rPr>
            </w:pPr>
            <w:r>
              <w:rPr>
                <w:rFonts w:hint="eastAsia" w:ascii="仿宋_GB2312" w:hAnsi="华文中宋" w:eastAsia="仿宋_GB2312"/>
                <w:sz w:val="24"/>
              </w:rPr>
              <w:t>(签章)</w:t>
            </w:r>
          </w:p>
          <w:p>
            <w:pPr>
              <w:jc w:val="right"/>
              <w:rPr>
                <w:rFonts w:ascii="仿宋_GB2312" w:hAnsi="华文中宋" w:eastAsia="仿宋_GB2312"/>
                <w:sz w:val="24"/>
              </w:rPr>
            </w:pPr>
            <w:r>
              <w:rPr>
                <w:rFonts w:hint="eastAsia" w:ascii="仿宋_GB2312" w:hAnsi="华文中宋" w:eastAsia="仿宋_GB2312"/>
                <w:sz w:val="24"/>
              </w:rPr>
              <w:t xml:space="preserve">分管领导：  </w:t>
            </w:r>
            <w:r>
              <w:rPr>
                <w:rFonts w:hint="eastAsia" w:ascii="仿宋_GB2312" w:hAnsi="华文中宋" w:eastAsia="仿宋_GB2312"/>
                <w:sz w:val="28"/>
                <w:szCs w:val="28"/>
              </w:rPr>
              <w:t xml:space="preserve">    </w:t>
            </w:r>
            <w:r>
              <w:rPr>
                <w:rFonts w:hint="eastAsia" w:ascii="仿宋_GB2312" w:hAnsi="华文中宋" w:eastAsia="仿宋_GB2312"/>
                <w:sz w:val="24"/>
              </w:rPr>
              <w:t xml:space="preserve">        乡（镇）长：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trPr>
        <w:tc>
          <w:tcPr>
            <w:tcW w:w="1140" w:type="dxa"/>
            <w:vAlign w:val="center"/>
          </w:tcPr>
          <w:p>
            <w:pPr>
              <w:spacing w:line="300" w:lineRule="exact"/>
              <w:jc w:val="center"/>
              <w:rPr>
                <w:rFonts w:ascii="仿宋_GB2312" w:hAnsi="宋体" w:eastAsia="仿宋_GB2312"/>
                <w:sz w:val="24"/>
              </w:rPr>
            </w:pPr>
            <w:r>
              <w:rPr>
                <w:rFonts w:hint="eastAsia" w:ascii="仿宋_GB2312" w:hAnsi="宋体" w:eastAsia="仿宋_GB2312"/>
                <w:sz w:val="24"/>
              </w:rPr>
              <w:t>用地</w:t>
            </w:r>
          </w:p>
          <w:p>
            <w:pPr>
              <w:spacing w:line="300" w:lineRule="exact"/>
              <w:jc w:val="center"/>
              <w:rPr>
                <w:rFonts w:ascii="仿宋_GB2312" w:hAnsi="宋体" w:eastAsia="仿宋_GB2312"/>
                <w:sz w:val="24"/>
              </w:rPr>
            </w:pPr>
            <w:r>
              <w:rPr>
                <w:rFonts w:hint="eastAsia" w:ascii="仿宋_GB2312" w:hAnsi="宋体" w:eastAsia="仿宋_GB2312"/>
                <w:sz w:val="24"/>
              </w:rPr>
              <w:t>审批</w:t>
            </w:r>
          </w:p>
          <w:p>
            <w:pPr>
              <w:spacing w:line="300" w:lineRule="exact"/>
              <w:jc w:val="center"/>
              <w:rPr>
                <w:rFonts w:ascii="仿宋_GB2312" w:hAnsi="宋体" w:eastAsia="仿宋_GB2312"/>
                <w:sz w:val="24"/>
              </w:rPr>
            </w:pPr>
            <w:r>
              <w:rPr>
                <w:rFonts w:hint="eastAsia" w:ascii="仿宋_GB2312" w:hAnsi="宋体" w:eastAsia="仿宋_GB2312"/>
                <w:sz w:val="24"/>
              </w:rPr>
              <w:t>意见</w:t>
            </w:r>
          </w:p>
        </w:tc>
        <w:tc>
          <w:tcPr>
            <w:tcW w:w="8270" w:type="dxa"/>
            <w:gridSpan w:val="33"/>
          </w:tcPr>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300" w:lineRule="exact"/>
              <w:jc w:val="center"/>
              <w:rPr>
                <w:rFonts w:ascii="仿宋_GB2312" w:hAnsi="宋体" w:eastAsia="仿宋_GB2312"/>
                <w:sz w:val="24"/>
              </w:rPr>
            </w:pPr>
          </w:p>
          <w:p>
            <w:pPr>
              <w:spacing w:line="400" w:lineRule="exact"/>
              <w:ind w:firstLine="5880" w:firstLineChars="2450"/>
              <w:rPr>
                <w:rFonts w:ascii="仿宋_GB2312" w:hAnsi="华文中宋" w:eastAsia="仿宋_GB2312"/>
                <w:sz w:val="24"/>
              </w:rPr>
            </w:pPr>
            <w:r>
              <w:rPr>
                <w:rFonts w:hint="eastAsia" w:ascii="仿宋_GB2312" w:hAnsi="华文中宋" w:eastAsia="仿宋_GB2312"/>
                <w:sz w:val="24"/>
              </w:rPr>
              <w:t>(签章)</w:t>
            </w:r>
          </w:p>
          <w:p>
            <w:pPr>
              <w:jc w:val="right"/>
              <w:rPr>
                <w:rFonts w:ascii="仿宋_GB2312" w:hAnsi="华文中宋" w:eastAsia="仿宋_GB2312"/>
                <w:sz w:val="24"/>
              </w:rPr>
            </w:pPr>
            <w:r>
              <w:rPr>
                <w:rFonts w:hint="eastAsia" w:ascii="仿宋_GB2312" w:hAnsi="华文中宋" w:eastAsia="仿宋_GB2312"/>
                <w:sz w:val="24"/>
              </w:rPr>
              <w:t xml:space="preserve">经办人：  </w:t>
            </w:r>
            <w:r>
              <w:rPr>
                <w:rFonts w:hint="eastAsia" w:ascii="仿宋_GB2312" w:hAnsi="华文中宋" w:eastAsia="仿宋_GB2312"/>
                <w:sz w:val="28"/>
                <w:szCs w:val="28"/>
              </w:rPr>
              <w:t xml:space="preserve">         </w:t>
            </w:r>
            <w:r>
              <w:rPr>
                <w:rFonts w:hint="eastAsia" w:ascii="仿宋_GB2312" w:hAnsi="华文中宋" w:eastAsia="仿宋_GB2312"/>
                <w:sz w:val="24"/>
              </w:rPr>
              <w:t xml:space="preserve">        签发人：                年    月    日</w:t>
            </w:r>
          </w:p>
        </w:tc>
      </w:tr>
    </w:tbl>
    <w:tbl>
      <w:tblPr>
        <w:tblStyle w:val="8"/>
        <w:tblW w:w="93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9342" w:type="dxa"/>
            <w:vAlign w:val="center"/>
          </w:tcPr>
          <w:p>
            <w:pPr>
              <w:jc w:val="center"/>
              <w:rPr>
                <w:rFonts w:ascii="仿宋_GB2312" w:hAnsi="宋体" w:eastAsia="仿宋_GB2312"/>
                <w:sz w:val="24"/>
              </w:rPr>
            </w:pPr>
            <w:r>
              <w:rPr>
                <w:rFonts w:hint="eastAsia" w:ascii="仿宋_GB2312" w:hAnsi="宋体" w:eastAsia="仿宋_GB2312"/>
                <w:sz w:val="24"/>
              </w:rPr>
              <w:t>住宅建设用地规划红线图(比例尺1:500)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4" w:hRule="atLeast"/>
        </w:trPr>
        <w:tc>
          <w:tcPr>
            <w:tcW w:w="9342" w:type="dxa"/>
          </w:tcPr>
          <w:p>
            <w:pPr>
              <w:rPr>
                <w:rFonts w:ascii="仿宋_GB2312" w:hAnsi="宋体" w:eastAsia="仿宋_GB2312"/>
                <w:sz w:val="24"/>
              </w:rPr>
            </w:pPr>
            <w:r>
              <w:rPr>
                <w:rFonts w:hint="eastAsia" w:ascii="仿宋_GB2312" w:hAnsi="宋体" w:eastAsia="仿宋_GB2312"/>
                <w:sz w:val="24"/>
              </w:rPr>
              <w:t>附图（属委托设计的，还应附总平面图、各层平面图、各面立面图）：</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tc>
      </w:tr>
    </w:tbl>
    <w:p>
      <w:pPr>
        <w:spacing w:line="400" w:lineRule="exact"/>
        <w:jc w:val="center"/>
        <w:rPr>
          <w:rFonts w:ascii="方正小标宋简体" w:hAnsi="华文中宋" w:eastAsia="方正小标宋简体"/>
          <w:sz w:val="36"/>
        </w:rPr>
      </w:pPr>
    </w:p>
    <w:p>
      <w:pPr>
        <w:spacing w:line="400" w:lineRule="exact"/>
        <w:jc w:val="center"/>
        <w:rPr>
          <w:rFonts w:ascii="方正小标宋简体" w:hAnsi="华文中宋" w:eastAsia="方正小标宋简体"/>
          <w:sz w:val="36"/>
        </w:rPr>
      </w:pPr>
    </w:p>
    <w:p>
      <w:pPr>
        <w:spacing w:line="400" w:lineRule="exact"/>
        <w:jc w:val="center"/>
        <w:rPr>
          <w:rFonts w:ascii="方正小标宋简体" w:hAnsi="华文中宋" w:eastAsia="方正小标宋简体"/>
          <w:sz w:val="36"/>
        </w:rPr>
      </w:pPr>
      <w:r>
        <w:rPr>
          <w:rFonts w:hint="eastAsia" w:ascii="方正小标宋简体" w:hAnsi="华文中宋" w:eastAsia="方正小标宋简体"/>
          <w:sz w:val="36"/>
        </w:rPr>
        <w:t>注 意 事 项</w:t>
      </w:r>
    </w:p>
    <w:p>
      <w:pPr>
        <w:spacing w:line="400" w:lineRule="exact"/>
        <w:rPr>
          <w:rFonts w:ascii="仿宋_GB2312" w:hAnsi="华文中宋" w:eastAsia="仿宋_GB2312"/>
          <w:sz w:val="28"/>
        </w:rPr>
      </w:pP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一、农村村民符合下列条件之一的，可以申请住宅建设：</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1、</w:t>
      </w:r>
      <w:r>
        <w:rPr>
          <w:rFonts w:ascii="仿宋_GB2312" w:hAnsi="华文中宋" w:eastAsia="仿宋_GB2312"/>
          <w:sz w:val="28"/>
        </w:rPr>
        <w:t>因无住宅或现有</w:t>
      </w:r>
      <w:r>
        <w:rPr>
          <w:rFonts w:hint="eastAsia" w:ascii="仿宋_GB2312" w:hAnsi="华文中宋" w:eastAsia="仿宋_GB2312"/>
          <w:sz w:val="28"/>
        </w:rPr>
        <w:t>住宅宅基地</w:t>
      </w:r>
      <w:r>
        <w:rPr>
          <w:rFonts w:ascii="仿宋_GB2312" w:hAnsi="华文中宋" w:eastAsia="仿宋_GB2312"/>
          <w:sz w:val="28"/>
        </w:rPr>
        <w:t>面积明显低于法定标准，需要新建或</w:t>
      </w:r>
      <w:r>
        <w:rPr>
          <w:rFonts w:hint="eastAsia" w:ascii="仿宋_GB2312" w:hAnsi="华文中宋" w:eastAsia="仿宋_GB2312"/>
          <w:sz w:val="28"/>
        </w:rPr>
        <w:t>扩建</w:t>
      </w:r>
      <w:r>
        <w:rPr>
          <w:rFonts w:ascii="仿宋_GB2312" w:hAnsi="华文中宋" w:eastAsia="仿宋_GB2312"/>
          <w:sz w:val="28"/>
        </w:rPr>
        <w:t>住宅的；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2、同户中兄弟姐妹或者子女已达到法定结婚年龄要求分户的；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3、</w:t>
      </w:r>
      <w:r>
        <w:rPr>
          <w:rFonts w:ascii="仿宋_GB2312" w:hAnsi="华文中宋" w:eastAsia="仿宋_GB2312"/>
          <w:sz w:val="28"/>
        </w:rPr>
        <w:t>因国家或者集体建设、实施镇</w:t>
      </w:r>
      <w:r>
        <w:rPr>
          <w:rFonts w:hint="eastAsia" w:ascii="仿宋_GB2312" w:hAnsi="华文中宋" w:eastAsia="仿宋_GB2312"/>
          <w:sz w:val="28"/>
        </w:rPr>
        <w:t>乡、</w:t>
      </w:r>
      <w:r>
        <w:rPr>
          <w:rFonts w:ascii="仿宋_GB2312" w:hAnsi="华文中宋" w:eastAsia="仿宋_GB2312"/>
          <w:sz w:val="28"/>
        </w:rPr>
        <w:t>村庄规划以及进行公共设施与公益事业建设，需要拆迁安置的；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4、</w:t>
      </w:r>
      <w:r>
        <w:rPr>
          <w:rFonts w:ascii="仿宋_GB2312" w:hAnsi="华文中宋" w:eastAsia="仿宋_GB2312"/>
          <w:sz w:val="28"/>
        </w:rPr>
        <w:t>因发生或防御自然灾害，需要安置的；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5、原有住宅属D级危房需要拆除重建的；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6、</w:t>
      </w:r>
      <w:r>
        <w:rPr>
          <w:rFonts w:ascii="仿宋_GB2312" w:hAnsi="华文中宋" w:eastAsia="仿宋_GB2312"/>
          <w:sz w:val="28"/>
        </w:rPr>
        <w:t>向中心村、集镇</w:t>
      </w:r>
      <w:r>
        <w:rPr>
          <w:rFonts w:hint="eastAsia" w:ascii="仿宋_GB2312" w:hAnsi="华文中宋" w:eastAsia="仿宋_GB2312"/>
          <w:sz w:val="28"/>
        </w:rPr>
        <w:t>、小城镇</w:t>
      </w:r>
      <w:r>
        <w:rPr>
          <w:rFonts w:ascii="仿宋_GB2312" w:hAnsi="华文中宋" w:eastAsia="仿宋_GB2312"/>
          <w:sz w:val="28"/>
        </w:rPr>
        <w:t>或者农村住宅小区集聚的</w:t>
      </w:r>
      <w:r>
        <w:rPr>
          <w:rFonts w:hint="eastAsia" w:ascii="仿宋_GB2312" w:hAnsi="华文中宋" w:eastAsia="仿宋_GB2312"/>
          <w:sz w:val="28"/>
        </w:rPr>
        <w:t>；</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7、县（市、区）人民政府规定的其他情形。</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二、有下列情形之一的，不予批准住宅建设申请：</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1、</w:t>
      </w:r>
      <w:r>
        <w:rPr>
          <w:rFonts w:ascii="仿宋_GB2312" w:hAnsi="华文中宋" w:eastAsia="仿宋_GB2312"/>
          <w:sz w:val="28"/>
        </w:rPr>
        <w:t>现有</w:t>
      </w:r>
      <w:r>
        <w:rPr>
          <w:rFonts w:hint="eastAsia" w:ascii="仿宋_GB2312" w:hAnsi="华文中宋" w:eastAsia="仿宋_GB2312"/>
          <w:sz w:val="28"/>
        </w:rPr>
        <w:t>宅基地</w:t>
      </w:r>
      <w:r>
        <w:rPr>
          <w:rFonts w:ascii="仿宋_GB2312" w:hAnsi="华文中宋" w:eastAsia="仿宋_GB2312"/>
          <w:sz w:val="28"/>
        </w:rPr>
        <w:t>面积</w:t>
      </w:r>
      <w:r>
        <w:rPr>
          <w:rFonts w:hint="eastAsia" w:ascii="仿宋_GB2312" w:hAnsi="华文中宋" w:eastAsia="仿宋_GB2312"/>
          <w:sz w:val="28"/>
        </w:rPr>
        <w:t>虽</w:t>
      </w:r>
      <w:r>
        <w:rPr>
          <w:rFonts w:ascii="仿宋_GB2312" w:hAnsi="华文中宋" w:eastAsia="仿宋_GB2312"/>
          <w:sz w:val="28"/>
        </w:rPr>
        <w:t>明显低于法定标准</w:t>
      </w:r>
      <w:r>
        <w:rPr>
          <w:rFonts w:hint="eastAsia" w:ascii="仿宋_GB2312" w:hAnsi="华文中宋" w:eastAsia="仿宋_GB2312"/>
          <w:sz w:val="28"/>
        </w:rPr>
        <w:t>，但现有人均住宅面积超过60平方米的；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2、分户前人均住宅面积已超过60平方米的；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3、</w:t>
      </w:r>
      <w:r>
        <w:rPr>
          <w:rFonts w:ascii="仿宋_GB2312" w:hAnsi="华文中宋" w:eastAsia="仿宋_GB2312"/>
          <w:sz w:val="28"/>
        </w:rPr>
        <w:t>年龄未满18周岁的；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4、</w:t>
      </w:r>
      <w:r>
        <w:rPr>
          <w:rFonts w:ascii="仿宋_GB2312" w:hAnsi="华文中宋" w:eastAsia="仿宋_GB2312"/>
          <w:sz w:val="28"/>
        </w:rPr>
        <w:t>不符合</w:t>
      </w:r>
      <w:r>
        <w:rPr>
          <w:rFonts w:hint="eastAsia" w:ascii="仿宋_GB2312" w:hAnsi="华文中宋" w:eastAsia="仿宋_GB2312"/>
          <w:sz w:val="28"/>
        </w:rPr>
        <w:t>镇乡、村庄规划和</w:t>
      </w:r>
      <w:r>
        <w:rPr>
          <w:rFonts w:ascii="仿宋_GB2312" w:hAnsi="华文中宋" w:eastAsia="仿宋_GB2312"/>
          <w:sz w:val="28"/>
        </w:rPr>
        <w:t>镇乡土地利用总体规划</w:t>
      </w:r>
      <w:r>
        <w:rPr>
          <w:rFonts w:hint="eastAsia" w:ascii="仿宋_GB2312" w:hAnsi="华文中宋" w:eastAsia="仿宋_GB2312"/>
          <w:sz w:val="28"/>
        </w:rPr>
        <w:t>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5、</w:t>
      </w:r>
      <w:r>
        <w:rPr>
          <w:rFonts w:ascii="仿宋_GB2312" w:hAnsi="华文中宋" w:eastAsia="仿宋_GB2312"/>
          <w:sz w:val="28"/>
        </w:rPr>
        <w:t>将原住宅出卖、出租、赠与或改作生产经营用途的</w:t>
      </w:r>
      <w:r>
        <w:rPr>
          <w:rFonts w:hint="eastAsia" w:ascii="仿宋_GB2312" w:hAnsi="华文中宋" w:eastAsia="仿宋_GB2312"/>
          <w:sz w:val="28"/>
        </w:rPr>
        <w:t>；</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6、不符合“一户一宅”政策规定的。</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三、农村村民建设住宅不得违反下列禁止性规定：</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1、严禁未批先建或者违反规划乱占滥用土地建设住宅；</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2、严禁私下买卖土地建设住宅；</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3、禁止在基本农田保护区、地质灾害危险区内建设住宅。</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四、其他应注意事项</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1、申请住宅用地和建设，自批准之日起超过一年没有动工，又未申请延期的，所发的《乡村建设规划许可证》自行失效。</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2、施工中如发现文物古迹及有损市政及农村基础设施等情况，应暂停施工，及时报告，听候处理。</w:t>
      </w:r>
    </w:p>
    <w:p>
      <w:pPr>
        <w:spacing w:line="400" w:lineRule="exact"/>
        <w:ind w:firstLine="560" w:firstLineChars="200"/>
        <w:rPr>
          <w:rFonts w:ascii="仿宋_GB2312" w:hAnsi="华文中宋" w:eastAsia="仿宋_GB2312"/>
          <w:sz w:val="28"/>
        </w:rPr>
      </w:pPr>
      <w:r>
        <w:rPr>
          <w:rFonts w:hint="eastAsia" w:ascii="仿宋_GB2312" w:hAnsi="华文中宋" w:eastAsia="仿宋_GB2312"/>
          <w:sz w:val="28"/>
        </w:rPr>
        <w:t>3、申请人在申请住宅用地和建设过程中有隐瞒事实、弄虚作假或违反规定进行建设的，依照有关土地、规划、建设的法律、法规和规章进行处理。</w:t>
      </w:r>
    </w:p>
    <w:p>
      <w:pPr>
        <w:spacing w:line="620" w:lineRule="exact"/>
        <w:ind w:firstLine="640" w:firstLineChars="200"/>
        <w:rPr>
          <w:rFonts w:ascii="仿宋_GB2312" w:hAnsi="仿宋_GB2312" w:eastAsia="仿宋_GB2312" w:cs="仿宋_GB2312"/>
          <w:szCs w:val="32"/>
        </w:rPr>
        <w:sectPr>
          <w:footerReference r:id="rId9" w:type="default"/>
          <w:pgSz w:w="11905" w:h="16838"/>
          <w:pgMar w:top="1440" w:right="1746" w:bottom="1440" w:left="1746" w:header="851" w:footer="992" w:gutter="0"/>
          <w:pgNumType w:fmt="numberInDash" w:start="13"/>
          <w:cols w:space="0" w:num="1"/>
          <w:docGrid w:type="lines" w:linePitch="498" w:charSpace="0"/>
        </w:sect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spacing w:line="620" w:lineRule="exact"/>
        <w:ind w:firstLine="640" w:firstLineChars="200"/>
        <w:rPr>
          <w:rFonts w:ascii="仿宋_GB2312" w:hAnsi="仿宋_GB2312" w:eastAsia="仿宋_GB2312" w:cs="仿宋_GB2312"/>
          <w:szCs w:val="32"/>
        </w:rPr>
      </w:pPr>
    </w:p>
    <w:p>
      <w:pPr>
        <w:pBdr>
          <w:bottom w:val="single" w:color="auto" w:sz="6" w:space="1"/>
        </w:pBdr>
        <w:spacing w:line="620" w:lineRule="exact"/>
        <w:ind w:firstLine="640" w:firstLineChars="200"/>
        <w:rPr>
          <w:rFonts w:ascii="仿宋_GB2312" w:hAnsi="仿宋_GB2312" w:eastAsia="仿宋_GB2312" w:cs="仿宋_GB2312"/>
          <w:szCs w:val="32"/>
        </w:rPr>
      </w:pPr>
    </w:p>
    <w:p>
      <w:pPr>
        <w:spacing w:line="620" w:lineRule="exact"/>
        <w:ind w:firstLine="280" w:firstLineChars="100"/>
        <w:rPr>
          <w:rFonts w:ascii="仿宋_GB2312" w:eastAsia="仿宋_GB2312"/>
          <w:sz w:val="28"/>
          <w:szCs w:val="28"/>
        </w:rPr>
      </w:pPr>
      <w:r>
        <w:rPr>
          <w:rFonts w:hint="eastAsia" w:ascii="仿宋_GB2312" w:hAnsi="仿宋_GB2312" w:eastAsia="仿宋_GB2312" w:cs="仿宋_GB2312"/>
          <w:sz w:val="28"/>
          <w:szCs w:val="28"/>
        </w:rPr>
        <w:t>抄送：</w:t>
      </w:r>
      <w:bookmarkStart w:id="0" w:name="OLE_LINK1"/>
      <w:bookmarkStart w:id="1" w:name="OLE_LINK2"/>
      <w:r>
        <w:rPr>
          <w:rFonts w:hint="eastAsia" w:ascii="仿宋_GB2312" w:eastAsia="仿宋_GB2312"/>
          <w:sz w:val="28"/>
          <w:szCs w:val="28"/>
        </w:rPr>
        <w:t>市委办公室，市政府办公室。</w:t>
      </w:r>
      <w:bookmarkEnd w:id="0"/>
      <w:bookmarkEnd w:id="1"/>
    </w:p>
    <w:p>
      <w:pPr>
        <w:spacing w:line="620" w:lineRule="exact"/>
        <w:rPr>
          <w:rFonts w:ascii="仿宋_GB2312" w:hAnsi="仿宋_GB2312" w:eastAsia="仿宋_GB2312" w:cs="仿宋_GB2312"/>
          <w:sz w:val="28"/>
          <w:szCs w:val="28"/>
        </w:rPr>
      </w:pPr>
      <w:r>
        <w:rPr>
          <w:rFonts w:hint="eastAsia" w:ascii="仿宋_GB2312" w:eastAsia="仿宋_GB2312"/>
          <w:sz w:val="28"/>
          <w:szCs w:val="28"/>
        </w:rPr>
        <w:t xml:space="preserve">        市人大常委会办公室，市政协办公室。</w:t>
      </w:r>
    </w:p>
    <w:p>
      <w:pPr>
        <w:pBdr>
          <w:top w:val="single" w:color="auto" w:sz="6" w:space="1"/>
          <w:bottom w:val="single" w:color="auto" w:sz="6" w:space="1"/>
        </w:pBdr>
        <w:spacing w:line="620" w:lineRule="exact"/>
        <w:ind w:firstLine="280" w:firstLineChars="100"/>
      </w:pPr>
      <w:r>
        <w:rPr>
          <w:rFonts w:hint="eastAsia" w:ascii="仿宋_GB2312" w:hAnsi="仿宋_GB2312" w:eastAsia="仿宋_GB2312" w:cs="仿宋_GB2312"/>
          <w:sz w:val="28"/>
          <w:szCs w:val="28"/>
        </w:rPr>
        <w:t>三明市自然资源局办公室               2019年9月3日印发</w:t>
      </w:r>
    </w:p>
    <w:sectPr>
      <w:footerReference r:id="rId10" w:type="default"/>
      <w:pgSz w:w="11905" w:h="16838"/>
      <w:pgMar w:top="1440" w:right="1746" w:bottom="1440" w:left="1746" w:header="851" w:footer="992" w:gutter="0"/>
      <w:pgNumType w:fmt="numberInDash" w:start="1"/>
      <w:cols w:space="0" w:num="1"/>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6076"/>
    </w:sdtPr>
    <w:sdtEndPr>
      <w:rPr>
        <w:rFonts w:ascii="宋体" w:hAnsi="宋体" w:eastAsia="宋体"/>
        <w:sz w:val="28"/>
        <w:szCs w:val="28"/>
      </w:rPr>
    </w:sdtEndPr>
    <w:sdtContent>
      <w:p>
        <w:pPr>
          <w:pStyle w:val="6"/>
          <w:adjustRightInd w:val="0"/>
          <w:snapToGrid/>
          <w:ind w:left="480" w:leftChars="150" w:right="480" w:rightChars="15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6075"/>
    </w:sdtPr>
    <w:sdtEndPr>
      <w:rPr>
        <w:rFonts w:ascii="宋体" w:hAnsi="宋体" w:eastAsia="宋体"/>
        <w:sz w:val="28"/>
        <w:szCs w:val="28"/>
      </w:rPr>
    </w:sdtEndPr>
    <w:sdtContent>
      <w:p>
        <w:pPr>
          <w:pStyle w:val="6"/>
          <w:adjustRightInd w:val="0"/>
          <w:snapToGrid/>
          <w:ind w:left="480" w:leftChars="150" w:right="480" w:rightChars="150"/>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18 -</w:t>
        </w:r>
        <w:r>
          <w:rPr>
            <w:rFonts w:ascii="宋体" w:hAnsi="宋体" w:eastAsia="宋体"/>
            <w:sz w:val="28"/>
            <w:szCs w:val="28"/>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6077"/>
    </w:sdtPr>
    <w:sdtEndPr>
      <w:rPr>
        <w:rFonts w:ascii="宋体" w:hAnsi="宋体" w:eastAsia="宋体"/>
        <w:sz w:val="28"/>
        <w:szCs w:val="28"/>
      </w:rPr>
    </w:sdtEndPr>
    <w:sdtContent>
      <w:p>
        <w:pPr>
          <w:pStyle w:val="6"/>
          <w:adjustRightInd w:val="0"/>
          <w:snapToGrid/>
          <w:ind w:left="480" w:leftChars="150" w:right="480" w:rightChars="15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6084"/>
    </w:sdtPr>
    <w:sdtEndPr>
      <w:rPr>
        <w:rFonts w:ascii="宋体" w:hAnsi="宋体" w:eastAsia="宋体"/>
        <w:sz w:val="28"/>
        <w:szCs w:val="28"/>
      </w:rPr>
    </w:sdtEndPr>
    <w:sdtContent>
      <w:p>
        <w:pPr>
          <w:pStyle w:val="6"/>
          <w:adjustRightInd w:val="0"/>
          <w:snapToGrid/>
          <w:ind w:left="480" w:leftChars="150" w:right="480" w:rightChars="15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6088"/>
    </w:sdtPr>
    <w:sdtEndPr>
      <w:rPr>
        <w:rFonts w:ascii="宋体" w:hAnsi="宋体" w:eastAsia="宋体"/>
        <w:sz w:val="28"/>
        <w:szCs w:val="28"/>
      </w:rPr>
    </w:sdtEndPr>
    <w:sdtContent>
      <w:p>
        <w:pPr>
          <w:pStyle w:val="6"/>
          <w:adjustRightInd w:val="0"/>
          <w:snapToGrid/>
          <w:ind w:left="480" w:leftChars="150" w:right="480" w:rightChars="15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19 -</w:t>
        </w:r>
        <w:r>
          <w:rPr>
            <w:rFonts w:ascii="宋体" w:hAnsi="宋体" w:eastAsia="宋体"/>
            <w:sz w:val="28"/>
            <w:szCs w:val="28"/>
          </w:rPr>
          <w:fldChar w:fldCharType="end"/>
        </w:r>
      </w:p>
    </w:sdtContent>
  </w:sdt>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249"/>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33"/>
    <w:rsid w:val="0004452D"/>
    <w:rsid w:val="000D7C05"/>
    <w:rsid w:val="00100D7F"/>
    <w:rsid w:val="00142DF8"/>
    <w:rsid w:val="002A13C0"/>
    <w:rsid w:val="002C19F2"/>
    <w:rsid w:val="003A77B5"/>
    <w:rsid w:val="003D2371"/>
    <w:rsid w:val="00490392"/>
    <w:rsid w:val="004C4C22"/>
    <w:rsid w:val="004F0AA8"/>
    <w:rsid w:val="00580D08"/>
    <w:rsid w:val="005C6B9A"/>
    <w:rsid w:val="005F7420"/>
    <w:rsid w:val="00614F08"/>
    <w:rsid w:val="006F5609"/>
    <w:rsid w:val="00711C33"/>
    <w:rsid w:val="00782E85"/>
    <w:rsid w:val="007A0107"/>
    <w:rsid w:val="008C0AB8"/>
    <w:rsid w:val="0099570D"/>
    <w:rsid w:val="00A03133"/>
    <w:rsid w:val="00A159BF"/>
    <w:rsid w:val="00B15DCD"/>
    <w:rsid w:val="00BB0097"/>
    <w:rsid w:val="00BC7AB9"/>
    <w:rsid w:val="00C45353"/>
    <w:rsid w:val="00C47048"/>
    <w:rsid w:val="00C56116"/>
    <w:rsid w:val="00D47F34"/>
    <w:rsid w:val="00D7025D"/>
    <w:rsid w:val="00DA46E3"/>
    <w:rsid w:val="00E0594E"/>
    <w:rsid w:val="00E51E02"/>
    <w:rsid w:val="00F71C67"/>
    <w:rsid w:val="01556A16"/>
    <w:rsid w:val="01F73A70"/>
    <w:rsid w:val="03267AB7"/>
    <w:rsid w:val="034F7254"/>
    <w:rsid w:val="040B31BB"/>
    <w:rsid w:val="06942A2B"/>
    <w:rsid w:val="06B73030"/>
    <w:rsid w:val="06C6069C"/>
    <w:rsid w:val="07F06462"/>
    <w:rsid w:val="09800B48"/>
    <w:rsid w:val="09887F3F"/>
    <w:rsid w:val="0A3E0BEB"/>
    <w:rsid w:val="0ABA4BAC"/>
    <w:rsid w:val="0E3D7C80"/>
    <w:rsid w:val="14321699"/>
    <w:rsid w:val="15712F20"/>
    <w:rsid w:val="16F945B3"/>
    <w:rsid w:val="19181F71"/>
    <w:rsid w:val="1B280066"/>
    <w:rsid w:val="1B9C202B"/>
    <w:rsid w:val="1E022115"/>
    <w:rsid w:val="1F291D21"/>
    <w:rsid w:val="212D080A"/>
    <w:rsid w:val="2251497E"/>
    <w:rsid w:val="29293B1E"/>
    <w:rsid w:val="29AF1CB4"/>
    <w:rsid w:val="2BB2360B"/>
    <w:rsid w:val="2D9A0736"/>
    <w:rsid w:val="2DFE71CC"/>
    <w:rsid w:val="32BA374D"/>
    <w:rsid w:val="3438595B"/>
    <w:rsid w:val="34432691"/>
    <w:rsid w:val="34731593"/>
    <w:rsid w:val="35054F7B"/>
    <w:rsid w:val="352A6948"/>
    <w:rsid w:val="368D1FE3"/>
    <w:rsid w:val="36F11C49"/>
    <w:rsid w:val="38F14649"/>
    <w:rsid w:val="3B54398E"/>
    <w:rsid w:val="3B636102"/>
    <w:rsid w:val="3CB17FFE"/>
    <w:rsid w:val="3F533CB4"/>
    <w:rsid w:val="40980E45"/>
    <w:rsid w:val="40AD02EF"/>
    <w:rsid w:val="40DC4A58"/>
    <w:rsid w:val="423351B9"/>
    <w:rsid w:val="42FD6DA7"/>
    <w:rsid w:val="44690BFF"/>
    <w:rsid w:val="45752646"/>
    <w:rsid w:val="467B4DEE"/>
    <w:rsid w:val="47AE7D4C"/>
    <w:rsid w:val="48234C10"/>
    <w:rsid w:val="4BB72ACD"/>
    <w:rsid w:val="4BC73EC9"/>
    <w:rsid w:val="4BEC0426"/>
    <w:rsid w:val="4C593DBB"/>
    <w:rsid w:val="4CB859C5"/>
    <w:rsid w:val="4D810A97"/>
    <w:rsid w:val="4F946ED7"/>
    <w:rsid w:val="4FFF5014"/>
    <w:rsid w:val="511D0D44"/>
    <w:rsid w:val="52B227EF"/>
    <w:rsid w:val="54983B50"/>
    <w:rsid w:val="56562BAD"/>
    <w:rsid w:val="56F9081A"/>
    <w:rsid w:val="597B5AE0"/>
    <w:rsid w:val="5A5750D1"/>
    <w:rsid w:val="5B0561A0"/>
    <w:rsid w:val="608037BD"/>
    <w:rsid w:val="61CD4676"/>
    <w:rsid w:val="649E2054"/>
    <w:rsid w:val="6660607A"/>
    <w:rsid w:val="6747642B"/>
    <w:rsid w:val="674F0CC4"/>
    <w:rsid w:val="679D3EEC"/>
    <w:rsid w:val="687E7F99"/>
    <w:rsid w:val="6B7E59DA"/>
    <w:rsid w:val="6D1A28CF"/>
    <w:rsid w:val="6FA60A5E"/>
    <w:rsid w:val="70C609A3"/>
    <w:rsid w:val="70F87DE7"/>
    <w:rsid w:val="786961F0"/>
    <w:rsid w:val="791A618D"/>
    <w:rsid w:val="7944471E"/>
    <w:rsid w:val="79B80F77"/>
    <w:rsid w:val="7CBC7AC4"/>
    <w:rsid w:val="7F5C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仿宋" w:cs="宋体"/>
      <w:kern w:val="2"/>
      <w:sz w:val="32"/>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kern w:val="44"/>
      <w:sz w:val="48"/>
      <w:szCs w:val="48"/>
    </w:rPr>
  </w:style>
  <w:style w:type="paragraph" w:styleId="3">
    <w:name w:val="heading 3"/>
    <w:basedOn w:val="1"/>
    <w:next w:val="1"/>
    <w:unhideWhenUsed/>
    <w:qFormat/>
    <w:uiPriority w:val="0"/>
    <w:pPr>
      <w:spacing w:beforeAutospacing="1" w:afterAutospacing="1"/>
      <w:outlineLvl w:val="2"/>
    </w:pPr>
    <w:rPr>
      <w:rFonts w:hint="eastAsia" w:ascii="宋体" w:hAnsi="宋体" w:eastAsia="宋体"/>
      <w:b/>
      <w:kern w:val="0"/>
      <w:sz w:val="27"/>
      <w:szCs w:val="27"/>
    </w:rPr>
  </w:style>
  <w:style w:type="character" w:default="1" w:styleId="10">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style>
  <w:style w:type="paragraph" w:styleId="5">
    <w:name w:val="Balloon Text"/>
    <w:basedOn w:val="1"/>
    <w:semiHidden/>
    <w:qFormat/>
    <w:uiPriority w:val="0"/>
    <w:pPr>
      <w:jc w:val="both"/>
    </w:pPr>
    <w:rPr>
      <w:rFonts w:ascii="Times New Roman" w:hAnsi="Times New Roman" w:eastAsia="宋体" w:cs="Times New Roman"/>
      <w:sz w:val="18"/>
      <w:szCs w:val="18"/>
    </w:rPr>
  </w:style>
  <w:style w:type="paragraph" w:styleId="6">
    <w:name w:val="footer"/>
    <w:basedOn w:val="1"/>
    <w:link w:val="12"/>
    <w:qFormat/>
    <w:uiPriority w:val="99"/>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rPr>
      <w:rFonts w:ascii="Times New Roman" w:hAnsi="Times New Roman" w:eastAsia="宋体" w:cs="Times New Roman"/>
    </w:rPr>
  </w:style>
  <w:style w:type="character" w:customStyle="1" w:styleId="12">
    <w:name w:val="页脚 Char"/>
    <w:basedOn w:val="10"/>
    <w:link w:val="6"/>
    <w:uiPriority w:val="99"/>
    <w:rPr>
      <w:rFonts w:ascii="Calibri" w:hAnsi="Calibri" w:eastAsia="仿宋" w:cs="宋体"/>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1034</Words>
  <Characters>5894</Characters>
  <Lines>49</Lines>
  <Paragraphs>13</Paragraphs>
  <TotalTime>9</TotalTime>
  <ScaleCrop>false</ScaleCrop>
  <LinksUpToDate>false</LinksUpToDate>
  <CharactersWithSpaces>6915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2019-07-27T08:16:00Z</dcterms:created>
  <dc:creator>st圈圈叉叉</dc:creator>
  <cp:lastModifiedBy>春江水暖</cp:lastModifiedBy>
  <cp:lastPrinted>2019-09-03T07:09:00Z</cp:lastPrinted>
  <dcterms:modified xsi:type="dcterms:W3CDTF">2019-09-11T09:34:21Z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