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1F" w:rsidRDefault="00B80A1F" w:rsidP="00B80A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E571E1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FE455E" w:rsidRDefault="002841C6" w:rsidP="002841C6">
      <w:pPr>
        <w:jc w:val="center"/>
        <w:rPr>
          <w:rFonts w:ascii="方正小标宋简体" w:eastAsia="方正小标宋简体"/>
          <w:sz w:val="36"/>
          <w:szCs w:val="36"/>
        </w:rPr>
      </w:pPr>
      <w:r w:rsidRPr="00156584">
        <w:rPr>
          <w:rFonts w:ascii="方正小标宋简体" w:eastAsia="方正小标宋简体" w:hint="eastAsia"/>
          <w:sz w:val="36"/>
          <w:szCs w:val="36"/>
        </w:rPr>
        <w:t>三沙生态旅游区总体概念规划</w:t>
      </w:r>
      <w:r w:rsidR="00156584" w:rsidRPr="00156584">
        <w:rPr>
          <w:rFonts w:ascii="方正小标宋简体" w:eastAsia="方正小标宋简体" w:hint="eastAsia"/>
          <w:sz w:val="36"/>
          <w:szCs w:val="36"/>
        </w:rPr>
        <w:t>主要内容</w:t>
      </w:r>
    </w:p>
    <w:p w:rsidR="00156584" w:rsidRPr="00156584" w:rsidRDefault="00156584" w:rsidP="002841C6">
      <w:pPr>
        <w:jc w:val="center"/>
        <w:rPr>
          <w:rFonts w:ascii="方正小标宋简体" w:eastAsia="方正小标宋简体"/>
          <w:sz w:val="36"/>
          <w:szCs w:val="36"/>
        </w:rPr>
      </w:pPr>
    </w:p>
    <w:p w:rsidR="00853054" w:rsidRPr="00716634" w:rsidRDefault="001778F8" w:rsidP="0085305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规划项目位于三明市梅列区与沙县之间，</w:t>
      </w:r>
      <w:r w:rsidR="00156584">
        <w:rPr>
          <w:rFonts w:ascii="仿宋_GB2312" w:eastAsia="仿宋_GB2312" w:hint="eastAsia"/>
          <w:sz w:val="30"/>
          <w:szCs w:val="30"/>
        </w:rPr>
        <w:t>规划</w:t>
      </w:r>
      <w:r w:rsidR="00853054">
        <w:rPr>
          <w:rFonts w:ascii="仿宋_GB2312" w:eastAsia="仿宋_GB2312" w:hint="eastAsia"/>
          <w:sz w:val="30"/>
          <w:szCs w:val="30"/>
        </w:rPr>
        <w:t>面积约168平方公里。</w:t>
      </w:r>
      <w:r w:rsidR="00C45128">
        <w:rPr>
          <w:rFonts w:ascii="仿宋_GB2312" w:eastAsia="仿宋_GB2312" w:hint="eastAsia"/>
          <w:sz w:val="30"/>
          <w:szCs w:val="30"/>
        </w:rPr>
        <w:t>结合已编制的</w:t>
      </w:r>
      <w:r w:rsidR="00736F1C">
        <w:rPr>
          <w:rFonts w:ascii="仿宋_GB2312" w:eastAsia="仿宋_GB2312" w:hint="eastAsia"/>
          <w:sz w:val="30"/>
          <w:szCs w:val="30"/>
        </w:rPr>
        <w:t>前期</w:t>
      </w:r>
      <w:r w:rsidR="00C45128">
        <w:rPr>
          <w:rFonts w:ascii="仿宋_GB2312" w:eastAsia="仿宋_GB2312" w:hint="eastAsia"/>
          <w:sz w:val="30"/>
          <w:szCs w:val="30"/>
        </w:rPr>
        <w:t>概念策划并</w:t>
      </w:r>
      <w:r w:rsidR="00853054">
        <w:rPr>
          <w:rFonts w:ascii="仿宋_GB2312" w:eastAsia="仿宋_GB2312" w:hint="eastAsia"/>
          <w:sz w:val="30"/>
          <w:szCs w:val="30"/>
        </w:rPr>
        <w:t>参照</w:t>
      </w:r>
      <w:r w:rsidR="00853054" w:rsidRPr="00716634">
        <w:rPr>
          <w:rFonts w:ascii="仿宋_GB2312" w:eastAsia="仿宋_GB2312" w:hint="eastAsia"/>
          <w:sz w:val="30"/>
          <w:szCs w:val="30"/>
        </w:rPr>
        <w:t>《风景名胜区总体规划标准》</w:t>
      </w:r>
      <w:r w:rsidR="00716634" w:rsidRPr="00716634">
        <w:rPr>
          <w:rFonts w:ascii="仿宋_GB2312" w:eastAsia="仿宋_GB2312" w:hint="eastAsia"/>
          <w:sz w:val="30"/>
          <w:szCs w:val="30"/>
        </w:rPr>
        <w:t>进行概念规划编制</w:t>
      </w:r>
      <w:r w:rsidR="00853054" w:rsidRPr="00716634">
        <w:rPr>
          <w:rFonts w:ascii="仿宋_GB2312" w:eastAsia="仿宋_GB2312" w:hint="eastAsia"/>
          <w:sz w:val="30"/>
          <w:szCs w:val="30"/>
        </w:rPr>
        <w:t>，</w:t>
      </w:r>
      <w:r w:rsidR="00156584">
        <w:rPr>
          <w:rFonts w:ascii="仿宋_GB2312" w:eastAsia="仿宋_GB2312" w:hint="eastAsia"/>
          <w:sz w:val="30"/>
          <w:szCs w:val="30"/>
        </w:rPr>
        <w:t>主要</w:t>
      </w:r>
      <w:r w:rsidR="00853054" w:rsidRPr="00716634">
        <w:rPr>
          <w:rFonts w:ascii="仿宋_GB2312" w:eastAsia="仿宋_GB2312" w:hint="eastAsia"/>
          <w:sz w:val="30"/>
          <w:szCs w:val="30"/>
        </w:rPr>
        <w:t>包含以下内容</w:t>
      </w:r>
      <w:r w:rsidR="00716634" w:rsidRPr="00716634">
        <w:rPr>
          <w:rFonts w:ascii="仿宋_GB2312" w:eastAsia="仿宋_GB2312" w:hint="eastAsia"/>
          <w:sz w:val="30"/>
          <w:szCs w:val="30"/>
        </w:rPr>
        <w:t>：</w:t>
      </w:r>
    </w:p>
    <w:p w:rsidR="00317BDB" w:rsidRPr="00C45128" w:rsidRDefault="00C45128" w:rsidP="00317BDB">
      <w:pPr>
        <w:pStyle w:val="a4"/>
        <w:numPr>
          <w:ilvl w:val="0"/>
          <w:numId w:val="1"/>
        </w:numPr>
        <w:spacing w:line="273" w:lineRule="auto"/>
        <w:ind w:firstLineChars="0"/>
        <w:rPr>
          <w:rFonts w:ascii="仿宋_GB2312" w:eastAsia="仿宋_GB2312"/>
          <w:sz w:val="30"/>
          <w:szCs w:val="30"/>
        </w:rPr>
      </w:pPr>
      <w:r w:rsidRPr="00C45128">
        <w:rPr>
          <w:rFonts w:ascii="仿宋_GB2312" w:eastAsia="仿宋_GB2312" w:hint="eastAsia"/>
          <w:sz w:val="30"/>
          <w:szCs w:val="30"/>
        </w:rPr>
        <w:t>现状分析及</w:t>
      </w:r>
      <w:r>
        <w:rPr>
          <w:rFonts w:ascii="仿宋_GB2312" w:eastAsia="仿宋_GB2312" w:hint="eastAsia"/>
          <w:sz w:val="30"/>
          <w:szCs w:val="30"/>
        </w:rPr>
        <w:t>旅游</w:t>
      </w:r>
      <w:r w:rsidR="00317BDB" w:rsidRPr="00C45128">
        <w:rPr>
          <w:rFonts w:ascii="仿宋_GB2312" w:eastAsia="仿宋_GB2312" w:hint="eastAsia"/>
          <w:sz w:val="30"/>
          <w:szCs w:val="30"/>
        </w:rPr>
        <w:t>资源评价</w:t>
      </w:r>
    </w:p>
    <w:p w:rsidR="00317BDB" w:rsidRPr="00C45128" w:rsidRDefault="00317BDB" w:rsidP="00317BDB">
      <w:pPr>
        <w:pStyle w:val="a4"/>
        <w:numPr>
          <w:ilvl w:val="0"/>
          <w:numId w:val="1"/>
        </w:numPr>
        <w:spacing w:line="273" w:lineRule="auto"/>
        <w:ind w:firstLineChars="0"/>
        <w:rPr>
          <w:rFonts w:ascii="仿宋_GB2312" w:eastAsia="仿宋_GB2312"/>
          <w:sz w:val="30"/>
          <w:szCs w:val="30"/>
        </w:rPr>
      </w:pPr>
      <w:r w:rsidRPr="00C45128">
        <w:rPr>
          <w:rFonts w:ascii="仿宋_GB2312" w:eastAsia="仿宋_GB2312" w:hint="eastAsia"/>
          <w:sz w:val="30"/>
          <w:szCs w:val="30"/>
        </w:rPr>
        <w:t>规划区</w:t>
      </w:r>
      <w:r w:rsidR="00C45128">
        <w:rPr>
          <w:rFonts w:ascii="仿宋_GB2312" w:eastAsia="仿宋_GB2312" w:hint="eastAsia"/>
          <w:sz w:val="30"/>
          <w:szCs w:val="30"/>
        </w:rPr>
        <w:t>定位</w:t>
      </w:r>
      <w:r w:rsidR="001778F8">
        <w:rPr>
          <w:rFonts w:ascii="仿宋_GB2312" w:eastAsia="仿宋_GB2312" w:hint="eastAsia"/>
          <w:sz w:val="30"/>
          <w:szCs w:val="30"/>
        </w:rPr>
        <w:t>及</w:t>
      </w:r>
      <w:r w:rsidRPr="00C45128">
        <w:rPr>
          <w:rFonts w:ascii="仿宋_GB2312" w:eastAsia="仿宋_GB2312" w:hint="eastAsia"/>
          <w:sz w:val="30"/>
          <w:szCs w:val="30"/>
        </w:rPr>
        <w:t>功能分区</w:t>
      </w:r>
      <w:r w:rsidR="00C45128" w:rsidRPr="00C45128">
        <w:rPr>
          <w:rFonts w:ascii="仿宋_GB2312" w:eastAsia="仿宋_GB2312" w:hint="eastAsia"/>
          <w:sz w:val="30"/>
          <w:szCs w:val="30"/>
        </w:rPr>
        <w:t>规划</w:t>
      </w:r>
    </w:p>
    <w:p w:rsidR="00317BDB" w:rsidRPr="00C45128" w:rsidRDefault="00317BDB" w:rsidP="00317BDB">
      <w:pPr>
        <w:pStyle w:val="a4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 w:rsidRPr="00C45128">
        <w:rPr>
          <w:rFonts w:ascii="仿宋_GB2312" w:eastAsia="仿宋_GB2312" w:hint="eastAsia"/>
          <w:sz w:val="30"/>
          <w:szCs w:val="30"/>
        </w:rPr>
        <w:t>规划区容量与人口测算</w:t>
      </w:r>
    </w:p>
    <w:p w:rsidR="00C45128" w:rsidRPr="00C45128" w:rsidRDefault="00C45128" w:rsidP="00C45128">
      <w:pPr>
        <w:pStyle w:val="a4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 w:rsidRPr="00C45128">
        <w:rPr>
          <w:rFonts w:ascii="仿宋_GB2312" w:eastAsia="仿宋_GB2312" w:hint="eastAsia"/>
          <w:sz w:val="30"/>
          <w:szCs w:val="30"/>
        </w:rPr>
        <w:t>土地利用概念规划</w:t>
      </w:r>
    </w:p>
    <w:p w:rsidR="00C45128" w:rsidRPr="00C45128" w:rsidRDefault="00C45128" w:rsidP="00C45128">
      <w:pPr>
        <w:pStyle w:val="a4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 w:rsidRPr="00C45128">
        <w:rPr>
          <w:rFonts w:ascii="仿宋_GB2312" w:eastAsia="仿宋_GB2312" w:hint="eastAsia"/>
          <w:sz w:val="30"/>
          <w:szCs w:val="30"/>
        </w:rPr>
        <w:t>配套设施概念规划</w:t>
      </w:r>
    </w:p>
    <w:p w:rsidR="00C45128" w:rsidRPr="00C45128" w:rsidRDefault="00C45128" w:rsidP="00317BDB">
      <w:pPr>
        <w:pStyle w:val="a4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 w:rsidRPr="00C45128">
        <w:rPr>
          <w:rFonts w:ascii="仿宋_GB2312" w:eastAsia="仿宋_GB2312" w:hint="eastAsia"/>
          <w:sz w:val="30"/>
          <w:szCs w:val="30"/>
        </w:rPr>
        <w:t>旅游发展概念规划</w:t>
      </w:r>
    </w:p>
    <w:p w:rsidR="00317BDB" w:rsidRPr="00C45128" w:rsidRDefault="00C45128" w:rsidP="00317BDB">
      <w:pPr>
        <w:pStyle w:val="a4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 w:rsidRPr="00C45128">
        <w:rPr>
          <w:rFonts w:ascii="仿宋_GB2312" w:eastAsia="仿宋_GB2312" w:hint="eastAsia"/>
          <w:sz w:val="30"/>
          <w:szCs w:val="30"/>
        </w:rPr>
        <w:t>交通路网概念规划</w:t>
      </w:r>
    </w:p>
    <w:p w:rsidR="00C45128" w:rsidRPr="00C45128" w:rsidRDefault="001778F8" w:rsidP="00C4512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八</w:t>
      </w:r>
      <w:r w:rsidR="00C45128" w:rsidRPr="00C45128">
        <w:rPr>
          <w:rFonts w:ascii="仿宋_GB2312" w:eastAsia="仿宋_GB2312" w:hint="eastAsia"/>
          <w:sz w:val="30"/>
          <w:szCs w:val="30"/>
        </w:rPr>
        <w:t>、分期发展</w:t>
      </w:r>
      <w:r>
        <w:rPr>
          <w:rFonts w:ascii="仿宋_GB2312" w:eastAsia="仿宋_GB2312" w:hint="eastAsia"/>
          <w:sz w:val="30"/>
          <w:szCs w:val="30"/>
        </w:rPr>
        <w:t>计划</w:t>
      </w:r>
      <w:r w:rsidR="00C45128">
        <w:rPr>
          <w:rFonts w:ascii="仿宋_GB2312" w:eastAsia="仿宋_GB2312" w:hint="eastAsia"/>
          <w:sz w:val="30"/>
          <w:szCs w:val="30"/>
        </w:rPr>
        <w:t>及投资估算</w:t>
      </w:r>
    </w:p>
    <w:p w:rsidR="00FE455E" w:rsidRPr="004124E1" w:rsidRDefault="00FE455E" w:rsidP="002F60C3">
      <w:pPr>
        <w:rPr>
          <w:sz w:val="28"/>
          <w:szCs w:val="28"/>
        </w:rPr>
      </w:pPr>
    </w:p>
    <w:sectPr w:rsidR="00FE455E" w:rsidRPr="004124E1" w:rsidSect="0054300F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370" w:rsidRDefault="00332370" w:rsidP="008B3AF8">
      <w:r>
        <w:separator/>
      </w:r>
    </w:p>
  </w:endnote>
  <w:endnote w:type="continuationSeparator" w:id="1">
    <w:p w:rsidR="00332370" w:rsidRDefault="00332370" w:rsidP="008B3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370" w:rsidRDefault="00332370" w:rsidP="008B3AF8">
      <w:r>
        <w:separator/>
      </w:r>
    </w:p>
  </w:footnote>
  <w:footnote w:type="continuationSeparator" w:id="1">
    <w:p w:rsidR="00332370" w:rsidRDefault="00332370" w:rsidP="008B3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CA6"/>
    <w:multiLevelType w:val="hybridMultilevel"/>
    <w:tmpl w:val="F10AA588"/>
    <w:lvl w:ilvl="0" w:tplc="E9506422">
      <w:start w:val="1"/>
      <w:numFmt w:val="japaneseCounting"/>
      <w:lvlText w:val="%1、"/>
      <w:lvlJc w:val="left"/>
      <w:pPr>
        <w:ind w:left="570" w:hanging="57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FEE"/>
    <w:rsid w:val="00027E08"/>
    <w:rsid w:val="000709E3"/>
    <w:rsid w:val="0007210A"/>
    <w:rsid w:val="000D3019"/>
    <w:rsid w:val="000E6BB6"/>
    <w:rsid w:val="00156584"/>
    <w:rsid w:val="001778F8"/>
    <w:rsid w:val="00270EBA"/>
    <w:rsid w:val="002841C6"/>
    <w:rsid w:val="002F60C3"/>
    <w:rsid w:val="00313BDB"/>
    <w:rsid w:val="00317BDB"/>
    <w:rsid w:val="00332370"/>
    <w:rsid w:val="003912F6"/>
    <w:rsid w:val="003A3DF1"/>
    <w:rsid w:val="004124E1"/>
    <w:rsid w:val="00514A5B"/>
    <w:rsid w:val="0054300F"/>
    <w:rsid w:val="005562BF"/>
    <w:rsid w:val="005B7505"/>
    <w:rsid w:val="005C4767"/>
    <w:rsid w:val="005E5EF5"/>
    <w:rsid w:val="006C63FD"/>
    <w:rsid w:val="006E563A"/>
    <w:rsid w:val="00716634"/>
    <w:rsid w:val="00736F1C"/>
    <w:rsid w:val="007934B8"/>
    <w:rsid w:val="007F2DB0"/>
    <w:rsid w:val="0083382A"/>
    <w:rsid w:val="0083456C"/>
    <w:rsid w:val="00853054"/>
    <w:rsid w:val="00866DDB"/>
    <w:rsid w:val="008749ED"/>
    <w:rsid w:val="008B3AF8"/>
    <w:rsid w:val="008B7A92"/>
    <w:rsid w:val="008D1956"/>
    <w:rsid w:val="00972E4A"/>
    <w:rsid w:val="009A50B1"/>
    <w:rsid w:val="009D46C0"/>
    <w:rsid w:val="00A40FEE"/>
    <w:rsid w:val="00AF2060"/>
    <w:rsid w:val="00B37419"/>
    <w:rsid w:val="00B80A1F"/>
    <w:rsid w:val="00BE0D25"/>
    <w:rsid w:val="00C45128"/>
    <w:rsid w:val="00CA5D62"/>
    <w:rsid w:val="00CB1052"/>
    <w:rsid w:val="00D15347"/>
    <w:rsid w:val="00D42949"/>
    <w:rsid w:val="00D5294F"/>
    <w:rsid w:val="00DD37F9"/>
    <w:rsid w:val="00DD4EBC"/>
    <w:rsid w:val="00E17174"/>
    <w:rsid w:val="00E32569"/>
    <w:rsid w:val="00E571E1"/>
    <w:rsid w:val="00EC6401"/>
    <w:rsid w:val="00F21E7D"/>
    <w:rsid w:val="00FB12DE"/>
    <w:rsid w:val="00FE455E"/>
    <w:rsid w:val="00FF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DDB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8B3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B3AF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B3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B3A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D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cp:lastPrinted>2020-07-21T04:01:00Z</cp:lastPrinted>
  <dcterms:created xsi:type="dcterms:W3CDTF">2020-07-24T07:58:00Z</dcterms:created>
  <dcterms:modified xsi:type="dcterms:W3CDTF">2020-07-24T10:34:00Z</dcterms:modified>
</cp:coreProperties>
</file>