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highlight w:val="none"/>
          <w:u w:val="none"/>
        </w:rPr>
      </w:pPr>
      <w:r>
        <w:rPr>
          <w:rFonts w:hint="eastAsia" w:ascii="宋体" w:hAnsi="宋体" w:eastAsia="黑体" w:cs="黑体"/>
          <w:b w:val="0"/>
          <w:bCs w:val="0"/>
          <w:sz w:val="30"/>
          <w:szCs w:val="30"/>
          <w:highlight w:val="none"/>
          <w:u w:val="none"/>
        </w:rPr>
        <w:t>附件</w:t>
      </w:r>
    </w:p>
    <w:p>
      <w:pPr>
        <w:spacing w:line="360" w:lineRule="auto"/>
        <w:jc w:val="center"/>
        <w:rPr>
          <w:rFonts w:hint="eastAsia" w:ascii="宋体" w:hAnsi="宋体" w:eastAsia="方正小标宋_GBK" w:cs="方正小标宋_GBK"/>
          <w:b w:val="0"/>
          <w:bCs/>
          <w:color w:val="000000"/>
          <w:sz w:val="40"/>
          <w:szCs w:val="40"/>
          <w:highlight w:val="none"/>
          <w:u w:val="none"/>
          <w:lang w:eastAsia="zh-CN"/>
        </w:rPr>
      </w:pPr>
      <w:r>
        <w:rPr>
          <w:rFonts w:hint="eastAsia" w:ascii="宋体" w:hAnsi="宋体" w:eastAsia="方正小标宋_GBK" w:cs="方正小标宋_GBK"/>
          <w:b w:val="0"/>
          <w:bCs/>
          <w:color w:val="000000"/>
          <w:sz w:val="40"/>
          <w:szCs w:val="40"/>
          <w:highlight w:val="none"/>
          <w:u w:val="none"/>
        </w:rPr>
        <w:t>三明市</w:t>
      </w:r>
      <w:r>
        <w:rPr>
          <w:rFonts w:hint="eastAsia" w:ascii="宋体" w:hAnsi="宋体" w:eastAsia="方正小标宋_GBK" w:cs="方正小标宋_GBK"/>
          <w:b w:val="0"/>
          <w:bCs/>
          <w:color w:val="000000"/>
          <w:sz w:val="40"/>
          <w:szCs w:val="40"/>
          <w:highlight w:val="none"/>
          <w:u w:val="none"/>
          <w:lang w:eastAsia="zh-CN"/>
        </w:rPr>
        <w:t>耕地智能监控采购</w:t>
      </w:r>
      <w:r>
        <w:rPr>
          <w:rFonts w:hint="eastAsia" w:ascii="宋体" w:hAnsi="宋体" w:eastAsia="方正小标宋_GBK" w:cs="方正小标宋_GBK"/>
          <w:b w:val="0"/>
          <w:bCs/>
          <w:color w:val="000000"/>
          <w:sz w:val="40"/>
          <w:szCs w:val="40"/>
          <w:highlight w:val="none"/>
          <w:u w:val="none"/>
        </w:rPr>
        <w:t>项目报价</w:t>
      </w:r>
      <w:r>
        <w:rPr>
          <w:rFonts w:hint="eastAsia" w:ascii="宋体" w:hAnsi="宋体" w:eastAsia="方正小标宋_GBK" w:cs="方正小标宋_GBK"/>
          <w:b w:val="0"/>
          <w:bCs/>
          <w:color w:val="000000"/>
          <w:sz w:val="40"/>
          <w:szCs w:val="40"/>
          <w:highlight w:val="none"/>
          <w:u w:val="none"/>
          <w:lang w:eastAsia="zh-CN"/>
        </w:rPr>
        <w:t>单</w:t>
      </w:r>
    </w:p>
    <w:p>
      <w:pPr>
        <w:spacing w:line="360" w:lineRule="auto"/>
        <w:jc w:val="left"/>
        <w:rPr>
          <w:rFonts w:hint="eastAsia" w:ascii="宋体" w:hAnsi="宋体" w:eastAsia="仿宋_GB2312" w:cs="仿宋_GB2312"/>
          <w:sz w:val="30"/>
          <w:szCs w:val="30"/>
          <w:highlight w:val="none"/>
          <w:u w:val="none"/>
        </w:rPr>
      </w:pPr>
      <w:r>
        <w:rPr>
          <w:rFonts w:hint="eastAsia" w:ascii="宋体" w:hAnsi="宋体" w:eastAsia="仿宋_GB2312" w:cs="仿宋_GB2312"/>
          <w:sz w:val="30"/>
          <w:szCs w:val="30"/>
          <w:highlight w:val="none"/>
          <w:u w:val="none"/>
        </w:rPr>
        <w:t xml:space="preserve">报价单位(盖章)：              </w:t>
      </w:r>
      <w:r>
        <w:rPr>
          <w:rFonts w:hint="eastAsia" w:ascii="宋体" w:hAnsi="宋体" w:eastAsia="仿宋_GB2312" w:cs="仿宋_GB2312"/>
          <w:sz w:val="30"/>
          <w:szCs w:val="30"/>
          <w:highlight w:val="none"/>
          <w:u w:val="none"/>
          <w:lang w:val="en-US" w:eastAsia="zh-CN"/>
        </w:rPr>
        <w:t xml:space="preserve">                                        </w:t>
      </w:r>
      <w:r>
        <w:rPr>
          <w:rFonts w:hint="eastAsia" w:ascii="宋体" w:hAnsi="宋体" w:eastAsia="仿宋_GB2312" w:cs="仿宋_GB2312"/>
          <w:sz w:val="30"/>
          <w:szCs w:val="30"/>
          <w:highlight w:val="none"/>
          <w:u w:val="none"/>
        </w:rPr>
        <w:t xml:space="preserve">日期：    年     月  </w:t>
      </w:r>
    </w:p>
    <w:tbl>
      <w:tblPr>
        <w:tblStyle w:val="3"/>
        <w:tblW w:w="147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0"/>
        <w:gridCol w:w="1709"/>
        <w:gridCol w:w="4090"/>
        <w:gridCol w:w="2504"/>
        <w:gridCol w:w="813"/>
        <w:gridCol w:w="773"/>
        <w:gridCol w:w="40"/>
        <w:gridCol w:w="1559"/>
        <w:gridCol w:w="1292"/>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24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宋体" w:hAnsi="宋体" w:eastAsia="仿宋_GB2312"/>
                <w:b/>
                <w:color w:val="000000"/>
                <w:sz w:val="30"/>
                <w:szCs w:val="30"/>
                <w:highlight w:val="none"/>
                <w:u w:val="none"/>
                <w:lang w:eastAsia="zh-CN"/>
              </w:rPr>
              <w:t>报价</w:t>
            </w:r>
            <w:r>
              <w:rPr>
                <w:rFonts w:hint="eastAsia" w:ascii="宋体" w:hAnsi="宋体" w:eastAsia="仿宋_GB2312"/>
                <w:b/>
                <w:color w:val="000000"/>
                <w:sz w:val="30"/>
                <w:szCs w:val="30"/>
                <w:highlight w:val="none"/>
                <w:u w:val="none"/>
              </w:rPr>
              <w:t>单位</w:t>
            </w:r>
          </w:p>
        </w:tc>
        <w:tc>
          <w:tcPr>
            <w:tcW w:w="1227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24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仿宋_GB2312"/>
                <w:b/>
                <w:color w:val="000000"/>
                <w:sz w:val="30"/>
                <w:szCs w:val="30"/>
                <w:highlight w:val="none"/>
                <w:u w:val="none"/>
                <w:lang w:eastAsia="zh-CN"/>
              </w:rPr>
            </w:pPr>
            <w:r>
              <w:rPr>
                <w:rFonts w:hint="eastAsia" w:ascii="宋体" w:hAnsi="宋体" w:eastAsia="仿宋_GB2312"/>
                <w:b/>
                <w:color w:val="000000"/>
                <w:sz w:val="30"/>
                <w:szCs w:val="30"/>
                <w:highlight w:val="none"/>
                <w:u w:val="none"/>
              </w:rPr>
              <w:t>联 系</w:t>
            </w:r>
            <w:r>
              <w:rPr>
                <w:rFonts w:hint="eastAsia" w:ascii="宋体" w:hAnsi="宋体" w:eastAsia="仿宋_GB2312"/>
                <w:b/>
                <w:color w:val="000000"/>
                <w:sz w:val="30"/>
                <w:szCs w:val="30"/>
                <w:highlight w:val="none"/>
                <w:u w:val="none"/>
                <w:lang w:val="en-US" w:eastAsia="zh-CN"/>
              </w:rPr>
              <w:t xml:space="preserve"> </w:t>
            </w:r>
            <w:r>
              <w:rPr>
                <w:rFonts w:hint="eastAsia" w:ascii="宋体" w:hAnsi="宋体" w:eastAsia="仿宋_GB2312"/>
                <w:b/>
                <w:color w:val="000000"/>
                <w:sz w:val="30"/>
                <w:szCs w:val="30"/>
                <w:highlight w:val="none"/>
                <w:u w:val="none"/>
              </w:rPr>
              <w:t>人</w:t>
            </w:r>
          </w:p>
        </w:tc>
        <w:tc>
          <w:tcPr>
            <w:tcW w:w="4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c>
          <w:tcPr>
            <w:tcW w:w="40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宋体" w:hAnsi="宋体" w:eastAsia="仿宋_GB2312"/>
                <w:b/>
                <w:color w:val="000000"/>
                <w:sz w:val="30"/>
                <w:szCs w:val="30"/>
                <w:highlight w:val="none"/>
                <w:u w:val="none"/>
              </w:rPr>
              <w:t>联系电话</w:t>
            </w:r>
          </w:p>
        </w:tc>
        <w:tc>
          <w:tcPr>
            <w:tcW w:w="40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7" w:hRule="atLeast"/>
        </w:trPr>
        <w:tc>
          <w:tcPr>
            <w:tcW w:w="24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仿宋_GB2312"/>
                <w:b/>
                <w:color w:val="000000"/>
                <w:sz w:val="30"/>
                <w:szCs w:val="30"/>
                <w:highlight w:val="none"/>
                <w:u w:val="none"/>
              </w:rPr>
            </w:pPr>
            <w:r>
              <w:rPr>
                <w:rFonts w:hint="eastAsia" w:ascii="宋体" w:hAnsi="宋体" w:eastAsia="仿宋_GB2312"/>
                <w:b/>
                <w:color w:val="000000"/>
                <w:sz w:val="30"/>
                <w:szCs w:val="30"/>
                <w:highlight w:val="none"/>
                <w:u w:val="none"/>
              </w:rPr>
              <w:t>单位简介</w:t>
            </w:r>
          </w:p>
        </w:tc>
        <w:tc>
          <w:tcPr>
            <w:tcW w:w="1227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4"/>
                <w:szCs w:val="24"/>
                <w:u w:val="none"/>
                <w:lang w:val="en-US" w:eastAsia="zh-CN" w:bidi="ar"/>
              </w:rPr>
              <w:t>序号</w:t>
            </w:r>
          </w:p>
        </w:tc>
        <w:tc>
          <w:tcPr>
            <w:tcW w:w="83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4"/>
                <w:szCs w:val="24"/>
                <w:u w:val="none"/>
                <w:lang w:val="en-US" w:eastAsia="zh-CN" w:bidi="ar"/>
              </w:rPr>
              <w:t>采购内容</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4"/>
                <w:szCs w:val="24"/>
                <w:u w:val="none"/>
                <w:lang w:val="en-US" w:eastAsia="zh-CN" w:bidi="ar"/>
              </w:rPr>
              <w:t>单位</w:t>
            </w:r>
          </w:p>
        </w:tc>
        <w:tc>
          <w:tcPr>
            <w:tcW w:w="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4"/>
                <w:szCs w:val="24"/>
                <w:u w:val="none"/>
                <w:lang w:val="en-US" w:eastAsia="zh-CN" w:bidi="ar"/>
              </w:rPr>
              <w:t>数量</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4"/>
                <w:szCs w:val="24"/>
                <w:u w:val="none"/>
                <w:lang w:val="en-US" w:eastAsia="zh-CN" w:bidi="ar"/>
              </w:rPr>
              <w:t>单价</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（万元/年）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4"/>
                <w:szCs w:val="24"/>
                <w:u w:val="none"/>
                <w:lang w:val="en-US" w:eastAsia="zh-CN" w:bidi="ar"/>
              </w:rPr>
              <w:t>总金额</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视频监控服务</w:t>
            </w:r>
          </w:p>
        </w:tc>
        <w:tc>
          <w:tcPr>
            <w:tcW w:w="6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可视距离2-3KM。</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1.支持 PC端视频实时浏览，能够查看视频监控实时内容，实现实时画面展示；</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2.支持 PC端视频云台操作，视频监控角度能够 360度旋转和俯仰，支持缩放功能；</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3.支持PC端视频抓拍，实现对视频监控的图像抓拍；</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4.支持PC端视频手动实时录像，实现对视频监控的画面手动实时摄录；</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5.支持定时抓拍，实现每天定时对视频监控的图像抓拍；</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路</w:t>
            </w:r>
          </w:p>
        </w:tc>
        <w:tc>
          <w:tcPr>
            <w:tcW w:w="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100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2</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电力保障服务</w:t>
            </w:r>
          </w:p>
        </w:tc>
        <w:tc>
          <w:tcPr>
            <w:tcW w:w="6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提供7*24小时供电</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路</w:t>
            </w:r>
          </w:p>
        </w:tc>
        <w:tc>
          <w:tcPr>
            <w:tcW w:w="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100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网络传输服务</w:t>
            </w:r>
          </w:p>
        </w:tc>
        <w:tc>
          <w:tcPr>
            <w:tcW w:w="6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20M以上终端专线服务，2G以上汇聚专线服务</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路</w:t>
            </w:r>
          </w:p>
        </w:tc>
        <w:tc>
          <w:tcPr>
            <w:tcW w:w="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100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4</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空间租赁服务</w:t>
            </w:r>
          </w:p>
        </w:tc>
        <w:tc>
          <w:tcPr>
            <w:tcW w:w="6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提供挂高20M以上空间租赁服务</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路</w:t>
            </w:r>
          </w:p>
        </w:tc>
        <w:tc>
          <w:tcPr>
            <w:tcW w:w="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100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5</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视频AI分析（耕地保护，1种）</w:t>
            </w:r>
          </w:p>
        </w:tc>
        <w:tc>
          <w:tcPr>
            <w:tcW w:w="6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1.系统支持实时预警，对于电子围栏范围内的施工车辆、新建板房等10种疑似违法违规行为能够进行实时识别并在系统平台实时产生预警；</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2.根据矿产监控数据绘制视频电子围栏位置：能够在视频监控画面中绘制电子围栏，实现对电子围栏范围内的实时预警监测；</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3.支持显示预警位置和时间：能够在地图中显示实时预警的位置并且显示预警发生的时间；</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4.支持在视频中叠加图斑：能够将图斑图层添加进视频监控实时画面中，在视频监控画面中显示图层边界范围；</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5.支持视频中图斑属性预览：能够在视频监控画面中显示图斑图层的属性信息；</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6.支持视频中用地分析：能够在视频监控画面中绘制选定区城并显示选定区城的用地数据及分析结果。</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路</w:t>
            </w:r>
          </w:p>
        </w:tc>
        <w:tc>
          <w:tcPr>
            <w:tcW w:w="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100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6</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视频存储服务</w:t>
            </w:r>
          </w:p>
        </w:tc>
        <w:tc>
          <w:tcPr>
            <w:tcW w:w="6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提供1个月视频、图片存储</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路</w:t>
            </w:r>
          </w:p>
        </w:tc>
        <w:tc>
          <w:tcPr>
            <w:tcW w:w="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100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7</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视频运维服务</w:t>
            </w:r>
          </w:p>
        </w:tc>
        <w:tc>
          <w:tcPr>
            <w:tcW w:w="6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提供视频运维服务，保证监控正常运行</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路</w:t>
            </w:r>
          </w:p>
        </w:tc>
        <w:tc>
          <w:tcPr>
            <w:tcW w:w="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100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223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合计</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宋体" w:eastAsia="仿宋_GB2312" w:cs="仿宋_GB2312"/>
                <w:b/>
                <w:bCs/>
                <w:i w:val="0"/>
                <w:iCs w:val="0"/>
                <w:color w:val="000000"/>
                <w:sz w:val="21"/>
                <w:szCs w:val="21"/>
                <w:u w:val="none"/>
              </w:rPr>
            </w:pPr>
          </w:p>
        </w:tc>
      </w:tr>
    </w:tbl>
    <w:p>
      <w:pPr>
        <w:pStyle w:val="2"/>
        <w:ind w:left="0" w:leftChars="0" w:firstLine="0" w:firstLineChars="0"/>
      </w:pPr>
    </w:p>
    <w:p>
      <w:bookmarkStart w:id="0" w:name="_GoBack"/>
      <w:bookmarkEnd w:id="0"/>
    </w:p>
    <w:sectPr>
      <w:pgSz w:w="16838" w:h="11906" w:orient="landscape"/>
      <w:pgMar w:top="1417" w:right="1440" w:bottom="14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0ZDEyMzMxYzFkNjU2MzgwODg1ZDk2Y2Q3MjI3MjYifQ=="/>
  </w:docVars>
  <w:rsids>
    <w:rsidRoot w:val="6E770081"/>
    <w:rsid w:val="6E770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2023-09-11T10:23:00Z</dcterms:created>
  <dc:creator>刘腾讯</dc:creator>
  <cp:lastModifiedBy>刘腾讯</cp:lastModifiedBy>
  <dcterms:modified xsi:type="dcterms:W3CDTF">2023-09-11T10:23:48Z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34A8E976E17D4CDB96D1791CE87A2B52_11</vt:lpwstr>
  </property>
</Properties>
</file>