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eastAsia="黑体" w:cs="仿宋" w:hAnsiTheme="minorEastAsia"/>
          <w:bCs/>
          <w:sz w:val="32"/>
          <w:szCs w:val="32"/>
        </w:rPr>
      </w:pPr>
      <w:r>
        <w:rPr>
          <w:rFonts w:hint="eastAsia" w:ascii="黑体" w:eastAsia="黑体" w:cs="仿宋" w:hAnsiTheme="minorEastAsia"/>
          <w:bCs/>
          <w:sz w:val="32"/>
          <w:szCs w:val="32"/>
        </w:rPr>
        <w:t>附件</w:t>
      </w:r>
      <w:bookmarkStart w:id="0" w:name="_GoBack"/>
      <w:bookmarkEnd w:id="0"/>
    </w:p>
    <w:p>
      <w:pPr>
        <w:pStyle w:val="20"/>
        <w:ind w:firstLine="720"/>
        <w:jc w:val="center"/>
        <w:rPr>
          <w:rFonts w:ascii="方正小标宋简体" w:hAnsi="Times New Roman" w:eastAsia="方正小标宋简体"/>
          <w:color w:val="000000"/>
          <w:kern w:val="2"/>
          <w:sz w:val="36"/>
          <w:szCs w:val="36"/>
        </w:rPr>
      </w:pPr>
      <w:r>
        <w:rPr>
          <w:rFonts w:hint="eastAsia" w:ascii="方正小标宋简体" w:hAnsi="Times New Roman" w:eastAsia="方正小标宋简体"/>
          <w:color w:val="000000"/>
          <w:kern w:val="2"/>
          <w:sz w:val="36"/>
          <w:szCs w:val="36"/>
        </w:rPr>
        <w:t>项目报价表</w:t>
      </w:r>
    </w:p>
    <w:p>
      <w:pPr>
        <w:jc w:val="left"/>
        <w:rPr>
          <w:rFonts w:ascii="仿宋_GB2312" w:eastAsia="仿宋_GB2312"/>
          <w:sz w:val="32"/>
          <w:szCs w:val="32"/>
        </w:rPr>
      </w:pPr>
      <w:r>
        <w:rPr>
          <w:rFonts w:hint="eastAsia" w:ascii="仿宋_GB2312" w:eastAsia="仿宋_GB2312"/>
          <w:sz w:val="32"/>
          <w:szCs w:val="32"/>
        </w:rPr>
        <w:t>报价单位(盖章)：            填报时间：   年   月   日</w:t>
      </w:r>
    </w:p>
    <w:tbl>
      <w:tblPr>
        <w:tblStyle w:val="9"/>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91"/>
        <w:gridCol w:w="2580"/>
        <w:gridCol w:w="2049"/>
        <w:gridCol w:w="21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791" w:type="dxa"/>
            <w:vAlign w:val="center"/>
          </w:tcPr>
          <w:p>
            <w:pPr>
              <w:jc w:val="center"/>
              <w:rPr>
                <w:rFonts w:ascii="仿宋_GB2312" w:hAnsi="宋体" w:eastAsia="仿宋_GB2312"/>
                <w:b/>
                <w:color w:val="000000"/>
                <w:sz w:val="30"/>
                <w:szCs w:val="30"/>
              </w:rPr>
            </w:pPr>
            <w:r>
              <w:rPr>
                <w:rFonts w:hint="eastAsia" w:ascii="仿宋_GB2312" w:hAnsi="宋体" w:eastAsia="仿宋_GB2312"/>
                <w:b/>
                <w:color w:val="000000"/>
                <w:sz w:val="30"/>
                <w:szCs w:val="30"/>
              </w:rPr>
              <w:t>联  系  人</w:t>
            </w:r>
          </w:p>
        </w:tc>
        <w:tc>
          <w:tcPr>
            <w:tcW w:w="2580" w:type="dxa"/>
            <w:vAlign w:val="center"/>
          </w:tcPr>
          <w:p>
            <w:pPr>
              <w:rPr>
                <w:rFonts w:ascii="仿宋_GB2312" w:eastAsia="仿宋_GB2312"/>
                <w:color w:val="000000"/>
                <w:sz w:val="30"/>
                <w:szCs w:val="30"/>
              </w:rPr>
            </w:pPr>
            <w:r>
              <w:rPr>
                <w:rFonts w:hint="eastAsia" w:ascii="仿宋_GB2312" w:eastAsia="仿宋_GB2312"/>
                <w:color w:val="000000"/>
                <w:sz w:val="30"/>
                <w:szCs w:val="30"/>
              </w:rPr>
              <w:t xml:space="preserve">  </w:t>
            </w:r>
          </w:p>
        </w:tc>
        <w:tc>
          <w:tcPr>
            <w:tcW w:w="2049" w:type="dxa"/>
            <w:vAlign w:val="center"/>
          </w:tcPr>
          <w:p>
            <w:pPr>
              <w:jc w:val="center"/>
              <w:rPr>
                <w:rFonts w:ascii="仿宋_GB2312" w:eastAsia="仿宋_GB2312"/>
                <w:color w:val="000000"/>
                <w:sz w:val="30"/>
                <w:szCs w:val="30"/>
              </w:rPr>
            </w:pPr>
            <w:r>
              <w:rPr>
                <w:rFonts w:hint="eastAsia" w:ascii="仿宋_GB2312" w:hAnsi="宋体" w:eastAsia="仿宋_GB2312"/>
                <w:b/>
                <w:color w:val="000000"/>
                <w:sz w:val="30"/>
                <w:szCs w:val="30"/>
              </w:rPr>
              <w:t>联系电话</w:t>
            </w:r>
          </w:p>
        </w:tc>
        <w:tc>
          <w:tcPr>
            <w:tcW w:w="2102" w:type="dxa"/>
            <w:vAlign w:val="center"/>
          </w:tcPr>
          <w:p>
            <w:pPr>
              <w:widowControl/>
              <w:spacing w:line="490" w:lineRule="exact"/>
              <w:jc w:val="center"/>
              <w:rPr>
                <w:rFonts w:ascii="仿宋_GB2312" w:hAnsi="宋体"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9" w:hRule="atLeast"/>
          <w:jc w:val="center"/>
        </w:trPr>
        <w:tc>
          <w:tcPr>
            <w:tcW w:w="1791" w:type="dxa"/>
            <w:vAlign w:val="center"/>
          </w:tcPr>
          <w:p>
            <w:pPr>
              <w:jc w:val="center"/>
              <w:rPr>
                <w:rFonts w:hint="eastAsia" w:ascii="仿宋_GB2312" w:hAnsi="宋体" w:eastAsia="仿宋_GB2312"/>
                <w:b/>
                <w:color w:val="000000"/>
                <w:sz w:val="30"/>
                <w:szCs w:val="30"/>
                <w:lang w:eastAsia="zh-CN"/>
              </w:rPr>
            </w:pPr>
            <w:r>
              <w:rPr>
                <w:rFonts w:hint="eastAsia" w:ascii="仿宋_GB2312" w:hAnsi="宋体" w:eastAsia="仿宋_GB2312"/>
                <w:b/>
                <w:color w:val="000000"/>
                <w:sz w:val="30"/>
                <w:szCs w:val="30"/>
                <w:lang w:eastAsia="zh-CN"/>
              </w:rPr>
              <w:t>联系地址</w:t>
            </w:r>
          </w:p>
        </w:tc>
        <w:tc>
          <w:tcPr>
            <w:tcW w:w="6731" w:type="dxa"/>
            <w:gridSpan w:val="3"/>
            <w:vAlign w:val="center"/>
          </w:tcPr>
          <w:p>
            <w:pPr>
              <w:widowControl/>
              <w:spacing w:line="490" w:lineRule="exact"/>
              <w:jc w:val="center"/>
              <w:rPr>
                <w:rFonts w:ascii="仿宋_GB2312" w:hAnsi="宋体"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4" w:hRule="atLeast"/>
          <w:jc w:val="center"/>
        </w:trPr>
        <w:tc>
          <w:tcPr>
            <w:tcW w:w="1791" w:type="dxa"/>
            <w:vAlign w:val="center"/>
          </w:tcPr>
          <w:p>
            <w:pPr>
              <w:jc w:val="center"/>
              <w:rPr>
                <w:rFonts w:ascii="仿宋_GB2312" w:hAnsi="宋体" w:eastAsia="仿宋_GB2312"/>
                <w:b/>
                <w:color w:val="000000"/>
                <w:sz w:val="30"/>
                <w:szCs w:val="30"/>
              </w:rPr>
            </w:pPr>
            <w:r>
              <w:rPr>
                <w:rFonts w:hint="eastAsia" w:ascii="仿宋_GB2312" w:hAnsi="宋体" w:eastAsia="仿宋_GB2312"/>
                <w:b/>
                <w:color w:val="000000"/>
                <w:sz w:val="30"/>
                <w:szCs w:val="30"/>
              </w:rPr>
              <w:t>单位简介</w:t>
            </w:r>
          </w:p>
        </w:tc>
        <w:tc>
          <w:tcPr>
            <w:tcW w:w="6731" w:type="dxa"/>
            <w:gridSpan w:val="3"/>
            <w:vAlign w:val="center"/>
          </w:tcPr>
          <w:p>
            <w:pPr>
              <w:widowControl/>
              <w:spacing w:line="490" w:lineRule="exact"/>
              <w:jc w:val="center"/>
              <w:rPr>
                <w:rFonts w:ascii="仿宋_GB2312"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791" w:type="dxa"/>
            <w:vAlign w:val="center"/>
          </w:tcPr>
          <w:p>
            <w:pPr>
              <w:jc w:val="center"/>
              <w:rPr>
                <w:rFonts w:ascii="仿宋_GB2312" w:hAnsi="宋体" w:eastAsia="仿宋_GB2312"/>
                <w:b/>
                <w:color w:val="000000"/>
                <w:sz w:val="30"/>
                <w:szCs w:val="30"/>
              </w:rPr>
            </w:pPr>
            <w:r>
              <w:rPr>
                <w:rFonts w:hint="eastAsia" w:ascii="仿宋_GB2312" w:hAnsi="宋体" w:eastAsia="仿宋_GB2312" w:cs="宋体"/>
                <w:b/>
                <w:color w:val="000000"/>
                <w:sz w:val="30"/>
                <w:szCs w:val="30"/>
              </w:rPr>
              <w:t>项目名称</w:t>
            </w:r>
          </w:p>
        </w:tc>
        <w:tc>
          <w:tcPr>
            <w:tcW w:w="6731" w:type="dxa"/>
            <w:gridSpan w:val="3"/>
            <w:vAlign w:val="center"/>
          </w:tcPr>
          <w:p>
            <w:pPr>
              <w:jc w:val="center"/>
              <w:rPr>
                <w:rFonts w:ascii="仿宋_GB2312" w:hAnsi="宋体" w:eastAsia="仿宋_GB2312"/>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35" w:hRule="atLeast"/>
          <w:jc w:val="center"/>
        </w:trPr>
        <w:tc>
          <w:tcPr>
            <w:tcW w:w="1791" w:type="dxa"/>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b/>
                <w:bCs/>
                <w:color w:val="000000"/>
                <w:kern w:val="0"/>
                <w:sz w:val="30"/>
                <w:szCs w:val="30"/>
              </w:rPr>
              <w:t>主要工作内容及成果要求</w:t>
            </w:r>
          </w:p>
        </w:tc>
        <w:tc>
          <w:tcPr>
            <w:tcW w:w="6731" w:type="dxa"/>
            <w:gridSpan w:val="3"/>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sz w:val="21"/>
                <w:szCs w:val="21"/>
                <w:lang w:val="en-US" w:eastAsia="zh-CN"/>
              </w:rPr>
            </w:pPr>
            <w:r>
              <w:rPr>
                <w:rFonts w:hint="eastAsia"/>
                <w:sz w:val="21"/>
                <w:szCs w:val="21"/>
                <w:lang w:val="en-US" w:eastAsia="zh-CN"/>
              </w:rPr>
              <w:t xml:space="preserve">按照《福建省自然资源厅办公室关于深化全民所有自然资源资产清查试点工作的通知》《福建省自然资源厅办公室关于做好全面开展全民所有自然资源资产清查工作的通知》和《自然资源部关于全面开展全民所有自然资源资产清查工作的通知（自然资发〔2024〕127 号）》要求，完成基准时点2020 年 12 月 31 日和2023 年 12 月 31 日的实物量清查、价值量核算工作，2025 年 10 月底前完成地籍调查覆盖范围内的使用权状况清查和未确定使用权人国有建设用地资产清查，2026 年 4 月底前完成更新时点（2025 年 12 月 31 日）的实物量清查、价值量核算。具体工作内容如下： </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sz w:val="21"/>
                <w:szCs w:val="21"/>
                <w:lang w:eastAsia="zh-CN"/>
              </w:rPr>
            </w:pPr>
            <w:r>
              <w:rPr>
                <w:rFonts w:hint="eastAsia"/>
                <w:sz w:val="21"/>
                <w:szCs w:val="21"/>
                <w:lang w:val="en-US" w:eastAsia="zh-CN"/>
              </w:rPr>
              <w:t>1.</w:t>
            </w:r>
            <w:r>
              <w:rPr>
                <w:rFonts w:hint="eastAsia"/>
                <w:sz w:val="21"/>
                <w:szCs w:val="21"/>
                <w:lang w:eastAsia="zh-CN"/>
              </w:rPr>
              <w:t>组织县级开展资产清查工作，建立协调机制。</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sz w:val="21"/>
                <w:szCs w:val="21"/>
                <w:lang w:eastAsia="zh-CN"/>
              </w:rPr>
            </w:pPr>
            <w:r>
              <w:rPr>
                <w:rFonts w:hint="eastAsia"/>
                <w:sz w:val="21"/>
                <w:szCs w:val="21"/>
                <w:lang w:val="en-US" w:eastAsia="zh-CN"/>
              </w:rPr>
              <w:t>2.</w:t>
            </w:r>
            <w:r>
              <w:rPr>
                <w:rFonts w:hint="eastAsia"/>
                <w:sz w:val="21"/>
                <w:szCs w:val="21"/>
                <w:lang w:eastAsia="zh-CN"/>
              </w:rPr>
              <w:t>配合采集资产清查价格体系建设和更新所需资料，协助开展资产清查价格体系建设工作。</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sz w:val="21"/>
                <w:szCs w:val="21"/>
                <w:lang w:val="en-US" w:eastAsia="zh-CN"/>
              </w:rPr>
            </w:pPr>
            <w:r>
              <w:rPr>
                <w:rFonts w:hint="eastAsia"/>
                <w:sz w:val="21"/>
                <w:szCs w:val="21"/>
                <w:lang w:val="en-US" w:eastAsia="zh-CN"/>
              </w:rPr>
              <w:t>3.开展市级管理的矿产资源资产清查。开展市级管理的未确定使用权人国有建设用地实物量清查、价值量核算，重点查清储备土地有关情况，形成实物量图层和价值量图层。并将以上成果下发至县级主管部门。</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sz w:val="21"/>
                <w:szCs w:val="21"/>
                <w:lang w:val="en-US" w:eastAsia="zh-CN"/>
              </w:rPr>
            </w:pPr>
            <w:r>
              <w:rPr>
                <w:rFonts w:hint="eastAsia"/>
                <w:sz w:val="21"/>
                <w:szCs w:val="21"/>
                <w:lang w:val="en-US" w:eastAsia="zh-CN"/>
              </w:rPr>
              <w:t>4.对县级提供的资产清查成果进行预检、汇总，建立市级资产清查成果数据库。</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sz w:val="21"/>
                <w:szCs w:val="21"/>
                <w:lang w:val="en-US" w:eastAsia="zh-CN"/>
              </w:rPr>
            </w:pPr>
            <w:r>
              <w:rPr>
                <w:rFonts w:hint="eastAsia"/>
                <w:sz w:val="21"/>
                <w:szCs w:val="21"/>
                <w:lang w:val="en-US" w:eastAsia="zh-CN"/>
              </w:rPr>
              <w:t>具体完成时间和详细内容以合同为准。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6" w:hRule="atLeast"/>
          <w:jc w:val="center"/>
        </w:trPr>
        <w:tc>
          <w:tcPr>
            <w:tcW w:w="1791" w:type="dxa"/>
            <w:vAlign w:val="center"/>
          </w:tcPr>
          <w:p>
            <w:pPr>
              <w:widowControl/>
              <w:jc w:val="center"/>
              <w:rPr>
                <w:rFonts w:ascii="仿宋_GB2312" w:hAnsi="宋体" w:eastAsia="仿宋_GB2312" w:cs="宋体"/>
                <w:color w:val="000000"/>
                <w:kern w:val="0"/>
                <w:sz w:val="30"/>
                <w:szCs w:val="30"/>
              </w:rPr>
            </w:pPr>
            <w:r>
              <w:rPr>
                <w:rFonts w:hint="eastAsia" w:ascii="仿宋_GB2312" w:hAnsi="宋体" w:eastAsia="仿宋_GB2312" w:cs="宋体"/>
                <w:b/>
                <w:bCs/>
                <w:color w:val="000000"/>
                <w:kern w:val="0"/>
                <w:sz w:val="30"/>
                <w:szCs w:val="30"/>
              </w:rPr>
              <w:t>报价（万元）</w:t>
            </w:r>
          </w:p>
        </w:tc>
        <w:tc>
          <w:tcPr>
            <w:tcW w:w="6731" w:type="dxa"/>
            <w:gridSpan w:val="3"/>
            <w:vAlign w:val="center"/>
          </w:tcPr>
          <w:p>
            <w:pPr>
              <w:spacing w:line="360" w:lineRule="exact"/>
              <w:ind w:firstLine="600" w:firstLineChars="200"/>
              <w:rPr>
                <w:rFonts w:ascii="仿宋_GB2312" w:hAnsi="宋体" w:eastAsia="仿宋_GB2312" w:cs="宋体"/>
                <w:kern w:val="0"/>
                <w:sz w:val="30"/>
                <w:szCs w:val="30"/>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 w:eastAsia="仿宋_GB2312" w:cs="仿宋"/>
          <w:sz w:val="15"/>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62DAF"/>
    <w:rsid w:val="000A378C"/>
    <w:rsid w:val="000D252B"/>
    <w:rsid w:val="000D28F5"/>
    <w:rsid w:val="00132B39"/>
    <w:rsid w:val="00135637"/>
    <w:rsid w:val="00140359"/>
    <w:rsid w:val="00146EF4"/>
    <w:rsid w:val="0021108B"/>
    <w:rsid w:val="002144F6"/>
    <w:rsid w:val="002D5CE2"/>
    <w:rsid w:val="0031614D"/>
    <w:rsid w:val="00362724"/>
    <w:rsid w:val="003E22FC"/>
    <w:rsid w:val="00491FC6"/>
    <w:rsid w:val="004B2A55"/>
    <w:rsid w:val="004C2B78"/>
    <w:rsid w:val="005067BF"/>
    <w:rsid w:val="00517571"/>
    <w:rsid w:val="005B49D4"/>
    <w:rsid w:val="005B4E36"/>
    <w:rsid w:val="006261FE"/>
    <w:rsid w:val="006D696C"/>
    <w:rsid w:val="006E6BC8"/>
    <w:rsid w:val="00700FF9"/>
    <w:rsid w:val="00711E9A"/>
    <w:rsid w:val="00712BB4"/>
    <w:rsid w:val="007166BF"/>
    <w:rsid w:val="00722D16"/>
    <w:rsid w:val="0074300D"/>
    <w:rsid w:val="007454D5"/>
    <w:rsid w:val="00754859"/>
    <w:rsid w:val="007E4E02"/>
    <w:rsid w:val="00836921"/>
    <w:rsid w:val="00857727"/>
    <w:rsid w:val="00872B91"/>
    <w:rsid w:val="008E4C88"/>
    <w:rsid w:val="00901C26"/>
    <w:rsid w:val="009133B9"/>
    <w:rsid w:val="00925305"/>
    <w:rsid w:val="009E2005"/>
    <w:rsid w:val="00A1572B"/>
    <w:rsid w:val="00A255FC"/>
    <w:rsid w:val="00AA1882"/>
    <w:rsid w:val="00AC6B9B"/>
    <w:rsid w:val="00B01827"/>
    <w:rsid w:val="00B93A2C"/>
    <w:rsid w:val="00BE39EF"/>
    <w:rsid w:val="00C138BA"/>
    <w:rsid w:val="00C7354A"/>
    <w:rsid w:val="00C74FB2"/>
    <w:rsid w:val="00C86F81"/>
    <w:rsid w:val="00CB2F36"/>
    <w:rsid w:val="00D87DC4"/>
    <w:rsid w:val="00DA0217"/>
    <w:rsid w:val="00DA70CA"/>
    <w:rsid w:val="00DB492F"/>
    <w:rsid w:val="00DE3FDB"/>
    <w:rsid w:val="00E72A95"/>
    <w:rsid w:val="00E94C61"/>
    <w:rsid w:val="00ED0320"/>
    <w:rsid w:val="00F142FC"/>
    <w:rsid w:val="00F16241"/>
    <w:rsid w:val="00F4189F"/>
    <w:rsid w:val="00FC3BFD"/>
    <w:rsid w:val="00FD66C6"/>
    <w:rsid w:val="02397EBD"/>
    <w:rsid w:val="07E92C45"/>
    <w:rsid w:val="1F5F3C75"/>
    <w:rsid w:val="2F6F65C0"/>
    <w:rsid w:val="32B95BEC"/>
    <w:rsid w:val="35963B83"/>
    <w:rsid w:val="39B90D9E"/>
    <w:rsid w:val="3F513DEF"/>
    <w:rsid w:val="4BC05AA9"/>
    <w:rsid w:val="5F56664D"/>
    <w:rsid w:val="7837150C"/>
    <w:rsid w:val="7BFBD2ED"/>
    <w:rsid w:val="7F9A7DB2"/>
    <w:rsid w:val="9B392031"/>
    <w:rsid w:val="E37F1153"/>
    <w:rsid w:val="FFBD25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Date"/>
    <w:basedOn w:val="1"/>
    <w:next w:val="1"/>
    <w:link w:val="19"/>
    <w:qFormat/>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spacing w:beforeAutospacing="1" w:afterAutospacing="1"/>
      <w:jc w:val="left"/>
    </w:pPr>
    <w:rPr>
      <w:rFonts w:cs="Times New Roman"/>
      <w:kern w:val="0"/>
      <w:sz w:val="24"/>
    </w:rPr>
  </w:style>
  <w:style w:type="paragraph" w:styleId="8">
    <w:name w:val="annotation subject"/>
    <w:basedOn w:val="2"/>
    <w:next w:val="2"/>
    <w:link w:val="18"/>
    <w:qFormat/>
    <w:uiPriority w:val="0"/>
    <w:rPr>
      <w:b/>
      <w:bCs/>
    </w:rPr>
  </w:style>
  <w:style w:type="character" w:styleId="11">
    <w:name w:val="Strong"/>
    <w:qFormat/>
    <w:uiPriority w:val="0"/>
    <w:rPr>
      <w:b/>
    </w:rPr>
  </w:style>
  <w:style w:type="character" w:styleId="12">
    <w:name w:val="annotation reference"/>
    <w:basedOn w:val="10"/>
    <w:qFormat/>
    <w:uiPriority w:val="0"/>
    <w:rPr>
      <w:sz w:val="21"/>
      <w:szCs w:val="21"/>
    </w:rPr>
  </w:style>
  <w:style w:type="character" w:customStyle="1" w:styleId="13">
    <w:name w:val="页眉 Char"/>
    <w:basedOn w:val="10"/>
    <w:link w:val="6"/>
    <w:qFormat/>
    <w:uiPriority w:val="0"/>
    <w:rPr>
      <w:rFonts w:asciiTheme="minorHAnsi" w:hAnsiTheme="minorHAnsi" w:eastAsiaTheme="minorEastAsia" w:cstheme="minorBidi"/>
      <w:kern w:val="2"/>
      <w:sz w:val="18"/>
      <w:szCs w:val="18"/>
    </w:rPr>
  </w:style>
  <w:style w:type="character" w:customStyle="1" w:styleId="14">
    <w:name w:val="页脚 Char"/>
    <w:basedOn w:val="10"/>
    <w:link w:val="5"/>
    <w:qFormat/>
    <w:uiPriority w:val="0"/>
    <w:rPr>
      <w:rFonts w:asciiTheme="minorHAnsi" w:hAnsiTheme="minorHAnsi" w:eastAsiaTheme="minorEastAsia" w:cstheme="minorBidi"/>
      <w:kern w:val="2"/>
      <w:sz w:val="18"/>
      <w:szCs w:val="18"/>
    </w:rPr>
  </w:style>
  <w:style w:type="character" w:customStyle="1" w:styleId="15">
    <w:name w:val="批注框文本 Char"/>
    <w:basedOn w:val="10"/>
    <w:link w:val="4"/>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character" w:customStyle="1" w:styleId="17">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8">
    <w:name w:val="批注主题 Char"/>
    <w:basedOn w:val="17"/>
    <w:link w:val="8"/>
    <w:qFormat/>
    <w:uiPriority w:val="0"/>
    <w:rPr>
      <w:rFonts w:asciiTheme="minorHAnsi" w:hAnsiTheme="minorHAnsi" w:eastAsiaTheme="minorEastAsia" w:cstheme="minorBidi"/>
      <w:b/>
      <w:bCs/>
      <w:kern w:val="2"/>
      <w:sz w:val="21"/>
      <w:szCs w:val="24"/>
    </w:rPr>
  </w:style>
  <w:style w:type="character" w:customStyle="1" w:styleId="19">
    <w:name w:val="日期 Char"/>
    <w:basedOn w:val="10"/>
    <w:link w:val="3"/>
    <w:qFormat/>
    <w:uiPriority w:val="0"/>
    <w:rPr>
      <w:rFonts w:asciiTheme="minorHAnsi" w:hAnsiTheme="minorHAnsi" w:eastAsiaTheme="minorEastAsia" w:cstheme="minorBidi"/>
      <w:kern w:val="2"/>
      <w:sz w:val="21"/>
      <w:szCs w:val="24"/>
    </w:rPr>
  </w:style>
  <w:style w:type="paragraph" w:customStyle="1" w:styleId="20">
    <w:name w:val="段"/>
    <w:next w:val="1"/>
    <w:uiPriority w:val="0"/>
    <w:pPr>
      <w:autoSpaceDE w:val="0"/>
      <w:autoSpaceDN w:val="0"/>
      <w:ind w:firstLine="20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fff</Company>
  <Pages>4</Pages>
  <Words>185</Words>
  <Characters>1057</Characters>
  <Lines>8</Lines>
  <Paragraphs>2</Paragraphs>
  <TotalTime>0</TotalTime>
  <ScaleCrop>false</ScaleCrop>
  <LinksUpToDate>false</LinksUpToDate>
  <CharactersWithSpaces>1240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2020-10-23T16:51:00Z</dcterms:created>
  <dc:creator>Administrator</dc:creator>
  <cp:lastModifiedBy>Administrator</cp:lastModifiedBy>
  <cp:lastPrinted>2022-05-24T09:27:00Z</cp:lastPrinted>
  <dcterms:modified xsi:type="dcterms:W3CDTF">2024-09-03T03:35:53Z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