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0759D">
      <w:pPr>
        <w:numPr>
          <w:ilvl w:val="0"/>
          <w:numId w:val="0"/>
        </w:numP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附件2</w:t>
      </w:r>
    </w:p>
    <w:p w14:paraId="5641D5F7">
      <w:pPr>
        <w:numPr>
          <w:ilvl w:val="0"/>
          <w:numId w:val="0"/>
        </w:num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Mesh三维模型生产所需三款软件</w:t>
      </w:r>
    </w:p>
    <w:p w14:paraId="0D8AD318">
      <w:pPr>
        <w:numPr>
          <w:ilvl w:val="0"/>
          <w:numId w:val="0"/>
        </w:numPr>
        <w:jc w:val="center"/>
        <w:rPr>
          <w:rFonts w:hint="eastAsia" w:ascii="方正小标宋简体" w:hAnsi="方正小标宋简体" w:eastAsia="方正小标宋简体" w:cs="方正小标宋简体"/>
          <w:b w:val="0"/>
          <w:bCs w:val="0"/>
          <w:color w:val="auto"/>
          <w:sz w:val="36"/>
          <w:szCs w:val="36"/>
          <w:lang w:val="en-US" w:eastAsia="zh-CN"/>
        </w:rPr>
      </w:pPr>
    </w:p>
    <w:p w14:paraId="7A714C86">
      <w:pPr>
        <w:numPr>
          <w:ilvl w:val="0"/>
          <w:numId w:val="0"/>
        </w:numPr>
        <w:ind w:firstLine="640" w:firstLineChars="20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一、模型生产重建软件</w:t>
      </w:r>
    </w:p>
    <w:p w14:paraId="00DECD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支持导入照片、点云、视频以输出高精度mesh三维模型。软件提供空中三角测量、三维模型重建、多机器集群计算等核心模块。可</w:t>
      </w:r>
      <w:r>
        <w:rPr>
          <w:rFonts w:hint="eastAsia" w:ascii="仿宋_GB2312" w:hAnsi="仿宋_GB2312" w:eastAsia="仿宋_GB2312" w:cs="仿宋_GB2312"/>
          <w:bCs/>
          <w:sz w:val="32"/>
          <w:szCs w:val="32"/>
        </w:rPr>
        <w:t>高质、高效、智能</w:t>
      </w:r>
      <w:r>
        <w:rPr>
          <w:rFonts w:hint="eastAsia" w:ascii="仿宋_GB2312" w:hAnsi="仿宋_GB2312" w:eastAsia="仿宋_GB2312" w:cs="仿宋_GB2312"/>
          <w:bCs/>
          <w:sz w:val="32"/>
          <w:szCs w:val="32"/>
          <w:lang w:val="en-US" w:eastAsia="zh-CN"/>
        </w:rPr>
        <w:t>的完成大场景实景三维的重建任务。生产的模型可应用于多种领域（如测绘、建筑、文化遗产保护等）对于三维空间信息的需求。</w:t>
      </w:r>
    </w:p>
    <w:p w14:paraId="6C422E12">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支持高鲁棒性空三、重建和AI智能处理等服务，无最大像素量每工程限制、无总处理像素量限制</w:t>
      </w:r>
    </w:p>
    <w:p w14:paraId="7F694DB9">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支持针对大规模数据的处理和分布式并行集群服务能力，</w:t>
      </w:r>
    </w:p>
    <w:p w14:paraId="1B457AE8">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支持倾斜摄影、近景摄影、视频抽帧、架站式激光点云、移动式激光点云等多种数据进行三维模型重建服务</w:t>
      </w:r>
      <w:r>
        <w:rPr>
          <w:rFonts w:hint="eastAsia" w:ascii="仿宋_GB2312" w:hAnsi="仿宋_GB2312" w:eastAsia="仿宋_GB2312" w:cs="仿宋_GB2312"/>
          <w:bCs/>
          <w:sz w:val="32"/>
          <w:szCs w:val="32"/>
          <w:lang w:eastAsia="zh-CN"/>
        </w:rPr>
        <w:t>。</w:t>
      </w:r>
    </w:p>
    <w:p w14:paraId="1843A020">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可提供4种不同场景下的空三数据处理手段</w:t>
      </w:r>
      <w:r>
        <w:rPr>
          <w:rFonts w:hint="eastAsia" w:ascii="仿宋_GB2312" w:hAnsi="仿宋_GB2312" w:eastAsia="仿宋_GB2312" w:cs="仿宋_GB2312"/>
          <w:bCs/>
          <w:sz w:val="32"/>
          <w:szCs w:val="32"/>
          <w:lang w:eastAsia="zh-CN"/>
        </w:rPr>
        <w:t>。</w:t>
      </w:r>
    </w:p>
    <w:p w14:paraId="6DA3EAB1">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可提供对小物件用手机或单反拍摄的无位置坐标影像进行空三</w:t>
      </w:r>
    </w:p>
    <w:p w14:paraId="4879FD0D">
      <w:pPr>
        <w:numPr>
          <w:ilvl w:val="0"/>
          <w:numId w:val="0"/>
        </w:num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可提供</w:t>
      </w:r>
      <w:r>
        <w:rPr>
          <w:rFonts w:hint="eastAsia" w:ascii="仿宋_GB2312" w:hAnsi="仿宋_GB2312" w:eastAsia="仿宋_GB2312" w:cs="仿宋_GB2312"/>
          <w:bCs/>
          <w:sz w:val="32"/>
          <w:szCs w:val="32"/>
          <w:lang w:val="en-US" w:eastAsia="zh-CN"/>
        </w:rPr>
        <w:t>控制点</w:t>
      </w:r>
      <w:r>
        <w:rPr>
          <w:rFonts w:hint="eastAsia" w:ascii="仿宋_GB2312" w:hAnsi="仿宋_GB2312" w:eastAsia="仿宋_GB2312" w:cs="仿宋_GB2312"/>
          <w:bCs/>
          <w:sz w:val="32"/>
          <w:szCs w:val="32"/>
        </w:rPr>
        <w:t>刺点</w:t>
      </w:r>
      <w:r>
        <w:rPr>
          <w:rFonts w:hint="eastAsia" w:ascii="仿宋_GB2312" w:hAnsi="仿宋_GB2312" w:eastAsia="仿宋_GB2312" w:cs="仿宋_GB2312"/>
          <w:bCs/>
          <w:sz w:val="32"/>
          <w:szCs w:val="32"/>
          <w:lang w:val="en-US" w:eastAsia="zh-CN"/>
        </w:rPr>
        <w:t>服务。</w:t>
      </w:r>
    </w:p>
    <w:p w14:paraId="1ECDD38A">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可提供空中三角测量结果（相机校准和照片外方位元素）导出等服务</w:t>
      </w:r>
      <w:r>
        <w:rPr>
          <w:rFonts w:hint="eastAsia" w:ascii="仿宋_GB2312" w:hAnsi="仿宋_GB2312" w:eastAsia="仿宋_GB2312" w:cs="仿宋_GB2312"/>
          <w:bCs/>
          <w:sz w:val="32"/>
          <w:szCs w:val="32"/>
          <w:lang w:eastAsia="zh-CN"/>
        </w:rPr>
        <w:t>。</w:t>
      </w:r>
    </w:p>
    <w:p w14:paraId="2AB4ED58">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三维重建支持多GPU并行运算，单节点引擎支持一机多开并行处理</w:t>
      </w:r>
    </w:p>
    <w:p w14:paraId="5851AA97">
      <w:pPr>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可提供数据成果支持导入到不少于5种主流三维GIS应用平台</w:t>
      </w:r>
      <w:r>
        <w:rPr>
          <w:rFonts w:hint="eastAsia" w:ascii="仿宋_GB2312" w:hAnsi="仿宋_GB2312" w:eastAsia="仿宋_GB2312" w:cs="仿宋_GB2312"/>
          <w:bCs/>
          <w:sz w:val="32"/>
          <w:szCs w:val="32"/>
          <w:lang w:eastAsia="zh-CN"/>
        </w:rPr>
        <w:t>。</w:t>
      </w:r>
    </w:p>
    <w:p w14:paraId="2426BC90">
      <w:pPr>
        <w:numPr>
          <w:ilvl w:val="0"/>
          <w:numId w:val="0"/>
        </w:num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可提供OSGB、OBJ、DOM、DSM、DEM、SHP、KML、FBX、DAE、PLY、3DS、3MX、3Dtile、S3MB、LAS、i3S、XML等数据格式导出等服务；</w:t>
      </w:r>
    </w:p>
    <w:p w14:paraId="72CB80EF">
      <w:pPr>
        <w:numPr>
          <w:ilvl w:val="0"/>
          <w:numId w:val="0"/>
        </w:numPr>
        <w:ind w:firstLine="640" w:firstLineChars="20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二、模型修饰生产</w:t>
      </w:r>
      <w:bookmarkStart w:id="0" w:name="_GoBack"/>
      <w:bookmarkEnd w:id="0"/>
      <w:r>
        <w:rPr>
          <w:rFonts w:hint="eastAsia" w:ascii="方正小标宋简体" w:hAnsi="方正小标宋简体" w:eastAsia="方正小标宋简体" w:cs="方正小标宋简体"/>
          <w:b w:val="0"/>
          <w:bCs/>
          <w:sz w:val="32"/>
          <w:szCs w:val="32"/>
          <w:lang w:val="en-US" w:eastAsia="zh-CN"/>
        </w:rPr>
        <w:t>软件</w:t>
      </w:r>
    </w:p>
    <w:p w14:paraId="728A8CC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数据汇交软件支持常用的三维模型格式转换、坐标转换、模型轻量化、模型网格重新划分、几何接边等功能，以实现对实景三维存量数据按标准进行统一修改、管理及指定区域更新。</w:t>
      </w:r>
    </w:p>
    <w:p w14:paraId="38049C7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支持常见格式转换，</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OBJ转OSGB，OSGB转OBJ、3DTiles</w:t>
      </w:r>
      <w:r>
        <w:rPr>
          <w:rFonts w:hint="eastAsia" w:ascii="仿宋_GB2312" w:hAnsi="仿宋_GB2312" w:eastAsia="仿宋_GB2312" w:cs="仿宋_GB2312"/>
          <w:sz w:val="32"/>
          <w:szCs w:val="32"/>
          <w:lang w:eastAsia="zh-CN"/>
        </w:rPr>
        <w:t>；</w:t>
      </w:r>
    </w:p>
    <w:p w14:paraId="1D4064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支持OSGB转DSM/DOM</w:t>
      </w:r>
      <w:r>
        <w:rPr>
          <w:rFonts w:hint="eastAsia" w:ascii="仿宋_GB2312" w:hAnsi="仿宋_GB2312" w:eastAsia="仿宋_GB2312" w:cs="仿宋_GB2312"/>
          <w:sz w:val="32"/>
          <w:szCs w:val="32"/>
          <w:lang w:val="en-US" w:eastAsia="zh-CN"/>
        </w:rPr>
        <w:t>等功能；</w:t>
      </w:r>
    </w:p>
    <w:p w14:paraId="2D7687B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提供OSGB根节点合并</w:t>
      </w:r>
      <w:r>
        <w:rPr>
          <w:rFonts w:hint="eastAsia" w:ascii="仿宋_GB2312" w:hAnsi="仿宋_GB2312" w:eastAsia="仿宋_GB2312" w:cs="仿宋_GB2312"/>
          <w:sz w:val="32"/>
          <w:szCs w:val="32"/>
          <w:lang w:val="en-US" w:eastAsia="zh-CN"/>
        </w:rPr>
        <w:t>功能；</w:t>
      </w:r>
    </w:p>
    <w:p w14:paraId="5FC3A02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4.提供</w:t>
      </w:r>
      <w:r>
        <w:rPr>
          <w:rFonts w:hint="eastAsia" w:ascii="仿宋_GB2312" w:hAnsi="仿宋_GB2312" w:eastAsia="仿宋_GB2312" w:cs="仿宋_GB2312"/>
          <w:sz w:val="32"/>
          <w:szCs w:val="32"/>
        </w:rPr>
        <w:t>模型简化等功能；</w:t>
      </w:r>
    </w:p>
    <w:p w14:paraId="51EE82CE">
      <w:pPr>
        <w:numPr>
          <w:ilvl w:val="0"/>
          <w:numId w:val="0"/>
        </w:numPr>
        <w:ind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支持OBJ/OSGB数据裁切</w:t>
      </w:r>
      <w:r>
        <w:rPr>
          <w:rFonts w:hint="eastAsia" w:ascii="仿宋_GB2312" w:hAnsi="仿宋_GB2312" w:eastAsia="仿宋_GB2312" w:cs="仿宋_GB2312"/>
          <w:sz w:val="32"/>
          <w:szCs w:val="32"/>
          <w:lang w:eastAsia="zh-CN"/>
        </w:rPr>
        <w:t>；</w:t>
      </w:r>
    </w:p>
    <w:p w14:paraId="76353A5B">
      <w:pPr>
        <w:numPr>
          <w:ilvl w:val="0"/>
          <w:numId w:val="0"/>
        </w:numPr>
        <w:ind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支持OBJ/OSGB数据几何接边</w:t>
      </w:r>
      <w:r>
        <w:rPr>
          <w:rFonts w:hint="eastAsia" w:ascii="仿宋_GB2312" w:hAnsi="仿宋_GB2312" w:eastAsia="仿宋_GB2312" w:cs="仿宋_GB2312"/>
          <w:sz w:val="32"/>
          <w:szCs w:val="32"/>
          <w:lang w:eastAsia="zh-CN"/>
        </w:rPr>
        <w:t>；</w:t>
      </w:r>
    </w:p>
    <w:p w14:paraId="73833291">
      <w:pPr>
        <w:numPr>
          <w:ilvl w:val="0"/>
          <w:numId w:val="0"/>
        </w:numPr>
        <w:ind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支持OBJ/OSGB数据网格重划分</w:t>
      </w:r>
      <w:r>
        <w:rPr>
          <w:rFonts w:hint="eastAsia" w:ascii="仿宋_GB2312" w:hAnsi="仿宋_GB2312" w:eastAsia="仿宋_GB2312" w:cs="仿宋_GB2312"/>
          <w:sz w:val="32"/>
          <w:szCs w:val="32"/>
          <w:lang w:eastAsia="zh-CN"/>
        </w:rPr>
        <w:t>；</w:t>
      </w:r>
    </w:p>
    <w:p w14:paraId="46096B34">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支持OBJ/OSGB数据</w:t>
      </w:r>
      <w:r>
        <w:rPr>
          <w:rFonts w:hint="eastAsia" w:ascii="仿宋_GB2312" w:hAnsi="仿宋_GB2312" w:eastAsia="仿宋_GB2312" w:cs="仿宋_GB2312"/>
          <w:sz w:val="32"/>
          <w:szCs w:val="32"/>
          <w:lang w:val="en-US" w:eastAsia="zh-CN"/>
        </w:rPr>
        <w:t>颜色调节。</w:t>
      </w:r>
    </w:p>
    <w:p w14:paraId="035FF2E4">
      <w:pPr>
        <w:numPr>
          <w:ilvl w:val="0"/>
          <w:numId w:val="0"/>
        </w:numPr>
        <w:ind w:firstLine="640" w:firstLineChars="20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三、城市三维快速构建软件</w:t>
      </w:r>
    </w:p>
    <w:p w14:paraId="43C3F3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软件支持倾斜摄影模型、数字高程模型、数字表面模型、数字正射影像、数字地形图（DLG）及激光点云等多源数据的导入，可多种数据组合自动构建LOD1.3模型。提供多种矢量数据修改及多种体块模型构建方式。提供丰富材质库模板，可选择通用纹理及真实纹理实现模型贴图。提供二三维数据质检功能。</w:t>
      </w:r>
    </w:p>
    <w:p w14:paraId="2AA773DA">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1.支持添加shp矢量图层；支持添加shp图层自动根据属性表进行字段补全并</w:t>
      </w:r>
    </w:p>
    <w:p w14:paraId="52932227">
      <w:pPr>
        <w:pStyle w:val="4"/>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进行数据清洗；支持字段映射导入属性信息。</w:t>
      </w:r>
    </w:p>
    <w:p w14:paraId="7C7892B3">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2.支持二三维视图联动采集建筑物轮廓线；二维采集时提供直角化采集、圆弧</w:t>
      </w:r>
    </w:p>
    <w:p w14:paraId="78073619">
      <w:pPr>
        <w:pStyle w:val="4"/>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采集、任意方式采集；三维采集中提供直角化采集、圆弧采集、任意采集、两点求交采集；</w:t>
      </w:r>
    </w:p>
    <w:p w14:paraId="7392ADD8">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3.支持对矢量要素进行编辑，包括节点编辑、线编辑、移动与复制、旋转、外扩与内缩（支持输入缩放距离）、重塑、回字形房屋、删除回字形、分割要素、合并要素、分割为子要素、要素组合、组合要素拆分、拓展要素、面分</w:t>
      </w:r>
    </w:p>
    <w:p w14:paraId="21A2841E">
      <w:pPr>
        <w:pStyle w:val="4"/>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割面、共线处理功能；组合要素时支持按照几何拓扑、属性字段值、范围线（建筑范围线、宗地范围线）进行批量组合。</w:t>
      </w:r>
    </w:p>
    <w:p w14:paraId="7DB700D7">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4.支持捕捉功能，支持捕捉到节点、边线、面、重心、中点、交点、垂足；</w:t>
      </w:r>
    </w:p>
    <w:p w14:paraId="0C8D6224">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5.支持针对要素进行质检：建模面积、伪节点、重复点、重复面、相交、自相交、微小面、缝隙；并可以对属性多边形潜在伪节点进行预警；提供小于建模面积要求要素、冗余要素、重复点、共线点的自动处理功能；提供定位错误位置并高亮显示功能；支持质检标签管理功能，双击标签时可自动恢复场景姿态；</w:t>
      </w:r>
    </w:p>
    <w:p w14:paraId="17F8C594">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6.支持自动构建体块模型、结合楼层字段快速构建、指定字段快速建模、利用DEM快速建模进行自动化体块构建；</w:t>
      </w:r>
    </w:p>
    <w:p w14:paraId="0678CA3F">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7.进行自动化体块构建时，支持通过OSGB为基础自动识别建筑主体高度，并自动探测不同结构高度，以及结合指定的层高限值进行约束，将二维建筑线框生成LOD1.3的白模；</w:t>
      </w:r>
    </w:p>
    <w:p w14:paraId="4931D1C9">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8.支持白模编辑功能，可对体块的顶面和底面进行快速编辑，支持捕捉到osgb、体块以及自由升降高度，并支持房上房随动和房下房伸缩功能；</w:t>
      </w:r>
    </w:p>
    <w:p w14:paraId="572F8BD4">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9.支持全图层生成属性多边形；支持选定单子要素为主属性提取轮廓或特定多子要素自动融合建筑属性多边形；</w:t>
      </w:r>
    </w:p>
    <w:p w14:paraId="0952AAB4">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10.支持多种纹理贴图方式，包括单面贴图、材质贴图、全图层自动随机贴图、材质体吸附、纹理面吸附、mesh纹理材质贴图、mesh纹理单面贴图、阵列式纹理贴图与阵列式单面贴图、纹理面截图贴图与材质体截图贴图；</w:t>
      </w:r>
    </w:p>
    <w:p w14:paraId="3C496E4C">
      <w:pPr>
        <w:pStyle w:val="4"/>
        <w:ind w:firstLine="640" w:firstLineChars="200"/>
        <w:jc w:val="lef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11.材质体贴图功能支持指定楼层字段贴图，并支持侧面缩放保证图片不破碎；</w:t>
      </w:r>
    </w:p>
    <w:p w14:paraId="63980330">
      <w:pPr>
        <w:numPr>
          <w:ilvl w:val="0"/>
          <w:numId w:val="0"/>
        </w:numPr>
        <w:rPr>
          <w:rFonts w:hint="eastAsia" w:ascii="仿宋_GB2312" w:hAnsi="仿宋_GB2312" w:eastAsia="仿宋_GB2312" w:cs="仿宋_GB2312"/>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A0B11C1"/>
    <w:rsid w:val="0A0B11C1"/>
    <w:rsid w:val="0E1A709F"/>
    <w:rsid w:val="0E5437B9"/>
    <w:rsid w:val="13A10D26"/>
    <w:rsid w:val="2D750048"/>
    <w:rsid w:val="31260631"/>
    <w:rsid w:val="4161517D"/>
    <w:rsid w:val="77EF2BD0"/>
    <w:rsid w:val="7BC8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1467</Words>
  <Characters>1575</Characters>
  <Lines>0</Lines>
  <Paragraphs>0</Paragraphs>
  <TotalTime>1</TotalTime>
  <ScaleCrop>false</ScaleCrop>
  <LinksUpToDate>false</LinksUpToDate>
  <CharactersWithSpaces>1575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2024-11-04T02:59:00Z</dcterms:created>
  <dc:creator>机密档案</dc:creator>
  <cp:lastModifiedBy>yoyo</cp:lastModifiedBy>
  <dcterms:modified xsi:type="dcterms:W3CDTF">2024-11-05T01:28:30Z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1915D1187EC4412EB9DFCEC66D93B844_13</vt:lpwstr>
  </property>
</Properties>
</file>